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66C1D" w14:textId="77777777" w:rsidR="00EB43F6" w:rsidRPr="009D4104" w:rsidRDefault="00EB43F6">
      <w:pPr>
        <w:rPr>
          <w:rFonts w:ascii="Open Sans" w:hAnsi="Open Sans" w:cs="Open Sans"/>
          <w:sz w:val="24"/>
          <w:szCs w:val="24"/>
        </w:rPr>
      </w:pPr>
    </w:p>
    <w:p w14:paraId="26D90862" w14:textId="44EF38B1" w:rsidR="00D11152" w:rsidRPr="00EB43F6" w:rsidRDefault="007F2269">
      <w:pPr>
        <w:rPr>
          <w:rFonts w:ascii="Open Sans" w:hAnsi="Open Sans" w:cs="Open Sans"/>
          <w:b/>
          <w:sz w:val="32"/>
          <w:szCs w:val="32"/>
        </w:rPr>
      </w:pPr>
      <w:r w:rsidRPr="00EB43F6">
        <w:rPr>
          <w:rFonts w:ascii="Open Sans" w:hAnsi="Open Sans" w:cs="Open Sans"/>
          <w:b/>
          <w:sz w:val="32"/>
          <w:szCs w:val="32"/>
        </w:rPr>
        <w:t xml:space="preserve">PROGRAMME </w:t>
      </w:r>
      <w:r w:rsidR="00680517" w:rsidRPr="00EB43F6">
        <w:rPr>
          <w:rFonts w:ascii="Open Sans" w:hAnsi="Open Sans" w:cs="Open Sans"/>
          <w:b/>
          <w:sz w:val="32"/>
          <w:szCs w:val="32"/>
        </w:rPr>
        <w:t>SPECIFICATION</w:t>
      </w:r>
    </w:p>
    <w:p w14:paraId="6F237110" w14:textId="1F3F1A88" w:rsidR="00D11152" w:rsidRPr="0008065D" w:rsidRDefault="00D11152">
      <w:pPr>
        <w:rPr>
          <w:rFonts w:ascii="Open Sans" w:hAnsi="Open Sans" w:cs="Open Sans"/>
          <w:i/>
          <w:sz w:val="24"/>
          <w:szCs w:val="24"/>
        </w:rPr>
      </w:pPr>
      <w:r w:rsidRPr="0008065D">
        <w:rPr>
          <w:rFonts w:ascii="Open Sans" w:hAnsi="Open Sans" w:cs="Open Sans"/>
          <w:i/>
          <w:sz w:val="24"/>
          <w:szCs w:val="24"/>
        </w:rPr>
        <w:t>(FOR NON-COLLABORATIVE CREDIT-BEARING AWARDS)</w:t>
      </w:r>
    </w:p>
    <w:p w14:paraId="2D95F85D" w14:textId="57CC2B21" w:rsidR="00D11152" w:rsidRPr="009D4104" w:rsidRDefault="00502CDC" w:rsidP="00502CDC">
      <w:pPr>
        <w:tabs>
          <w:tab w:val="left" w:pos="3015"/>
        </w:tabs>
        <w:rPr>
          <w:rFonts w:ascii="Open Sans" w:hAnsi="Open Sans" w:cs="Open Sans"/>
          <w:sz w:val="24"/>
          <w:szCs w:val="24"/>
        </w:rPr>
      </w:pPr>
      <w:r>
        <w:rPr>
          <w:rFonts w:ascii="Open Sans" w:hAnsi="Open Sans" w:cs="Open Sans"/>
          <w:sz w:val="24"/>
          <w:szCs w:val="24"/>
        </w:rPr>
        <w:tab/>
      </w:r>
    </w:p>
    <w:p w14:paraId="6D65E2BF" w14:textId="2C2E28BA" w:rsidR="00D11152" w:rsidRPr="00D34DF8" w:rsidRDefault="005E56D5" w:rsidP="005E56D5">
      <w:pPr>
        <w:pStyle w:val="ListParagraph"/>
        <w:numPr>
          <w:ilvl w:val="0"/>
          <w:numId w:val="8"/>
        </w:numPr>
        <w:ind w:left="284" w:hanging="295"/>
        <w:rPr>
          <w:rFonts w:ascii="Open Sans" w:hAnsi="Open Sans" w:cs="Open Sans"/>
          <w:b/>
          <w:sz w:val="28"/>
          <w:szCs w:val="28"/>
        </w:rPr>
      </w:pPr>
      <w:r>
        <w:rPr>
          <w:rFonts w:ascii="Open Sans" w:hAnsi="Open Sans" w:cs="Open Sans"/>
          <w:b/>
          <w:sz w:val="28"/>
          <w:szCs w:val="28"/>
        </w:rPr>
        <w:t xml:space="preserve"> </w:t>
      </w:r>
      <w:r w:rsidR="003F57BC" w:rsidRPr="00D34DF8">
        <w:rPr>
          <w:rFonts w:ascii="Open Sans" w:hAnsi="Open Sans" w:cs="Open Sans"/>
          <w:b/>
          <w:sz w:val="28"/>
          <w:szCs w:val="28"/>
        </w:rPr>
        <w:t>Overview</w:t>
      </w:r>
    </w:p>
    <w:p w14:paraId="78B8A6DB" w14:textId="77777777" w:rsidR="003F57BC" w:rsidRPr="009D4104" w:rsidRDefault="003F57BC">
      <w:pPr>
        <w:rPr>
          <w:rFonts w:ascii="Open Sans" w:hAnsi="Open Sans" w:cs="Open Sans"/>
          <w:sz w:val="24"/>
          <w:szCs w:val="24"/>
        </w:rPr>
      </w:pPr>
    </w:p>
    <w:tbl>
      <w:tblPr>
        <w:tblStyle w:val="TableGrid"/>
        <w:tblW w:w="0" w:type="auto"/>
        <w:tblLayout w:type="fixed"/>
        <w:tblLook w:val="04A0" w:firstRow="1" w:lastRow="0" w:firstColumn="1" w:lastColumn="0" w:noHBand="0" w:noVBand="1"/>
        <w:tblCaption w:val="Overview"/>
        <w:tblDescription w:val="Programme overview detail, including Programme Director, duration, accreditation, total credits, and description."/>
      </w:tblPr>
      <w:tblGrid>
        <w:gridCol w:w="2689"/>
        <w:gridCol w:w="6327"/>
      </w:tblGrid>
      <w:tr w:rsidR="002B0A3F" w:rsidRPr="004D10A2" w14:paraId="65FC62D2" w14:textId="77777777" w:rsidTr="00585C0B">
        <w:tc>
          <w:tcPr>
            <w:tcW w:w="2689" w:type="dxa"/>
          </w:tcPr>
          <w:p w14:paraId="374CE291" w14:textId="00553171" w:rsidR="002B0A3F" w:rsidRPr="004D10A2" w:rsidRDefault="002B0A3F" w:rsidP="004D10A2">
            <w:pPr>
              <w:contextualSpacing/>
              <w:rPr>
                <w:rFonts w:ascii="Open Sans" w:hAnsi="Open Sans" w:cs="Open Sans"/>
                <w:b/>
                <w:sz w:val="24"/>
                <w:szCs w:val="24"/>
              </w:rPr>
            </w:pPr>
            <w:r w:rsidRPr="004D10A2">
              <w:rPr>
                <w:rFonts w:ascii="Open Sans" w:hAnsi="Open Sans" w:cs="Open Sans"/>
                <w:b/>
                <w:sz w:val="24"/>
                <w:szCs w:val="24"/>
              </w:rPr>
              <w:t>Academic Year (student cohorts covered by specification</w:t>
            </w:r>
          </w:p>
        </w:tc>
        <w:tc>
          <w:tcPr>
            <w:tcW w:w="6327" w:type="dxa"/>
          </w:tcPr>
          <w:p w14:paraId="1B9CB5EF" w14:textId="588D7E90" w:rsidR="002B0A3F" w:rsidRPr="004D10A2" w:rsidRDefault="00EB43F6" w:rsidP="004D10A2">
            <w:pPr>
              <w:contextualSpacing/>
              <w:rPr>
                <w:rFonts w:ascii="Open Sans" w:hAnsi="Open Sans" w:cs="Open Sans"/>
                <w:i/>
                <w:sz w:val="24"/>
                <w:szCs w:val="24"/>
              </w:rPr>
            </w:pPr>
            <w:r w:rsidRPr="004D10A2">
              <w:rPr>
                <w:rFonts w:ascii="Open Sans" w:hAnsi="Open Sans" w:cs="Open Sans"/>
                <w:i/>
                <w:sz w:val="24"/>
                <w:szCs w:val="24"/>
              </w:rPr>
              <w:t>e.g. 202</w:t>
            </w:r>
            <w:r w:rsidR="00502CDC" w:rsidRPr="004D10A2">
              <w:rPr>
                <w:rFonts w:ascii="Open Sans" w:hAnsi="Open Sans" w:cs="Open Sans"/>
                <w:i/>
                <w:sz w:val="24"/>
                <w:szCs w:val="24"/>
              </w:rPr>
              <w:t>1</w:t>
            </w:r>
            <w:r w:rsidRPr="004D10A2">
              <w:rPr>
                <w:rFonts w:ascii="Open Sans" w:hAnsi="Open Sans" w:cs="Open Sans"/>
                <w:i/>
                <w:sz w:val="24"/>
                <w:szCs w:val="24"/>
              </w:rPr>
              <w:t>/</w:t>
            </w:r>
            <w:r w:rsidR="00502CDC" w:rsidRPr="004D10A2">
              <w:rPr>
                <w:rFonts w:ascii="Open Sans" w:hAnsi="Open Sans" w:cs="Open Sans"/>
                <w:i/>
                <w:sz w:val="24"/>
                <w:szCs w:val="24"/>
              </w:rPr>
              <w:t>22</w:t>
            </w:r>
          </w:p>
        </w:tc>
      </w:tr>
      <w:tr w:rsidR="002B0A3F" w:rsidRPr="004D10A2" w14:paraId="6F60C520" w14:textId="77777777" w:rsidTr="00585C0B">
        <w:tc>
          <w:tcPr>
            <w:tcW w:w="2689" w:type="dxa"/>
          </w:tcPr>
          <w:p w14:paraId="0D2ED5BE" w14:textId="4E0A3C1B" w:rsidR="002B0A3F" w:rsidRPr="004D10A2" w:rsidRDefault="002B0A3F" w:rsidP="004D10A2">
            <w:pPr>
              <w:contextualSpacing/>
              <w:rPr>
                <w:rFonts w:ascii="Open Sans" w:hAnsi="Open Sans" w:cs="Open Sans"/>
                <w:b/>
                <w:sz w:val="24"/>
                <w:szCs w:val="24"/>
              </w:rPr>
            </w:pPr>
            <w:r w:rsidRPr="004D10A2">
              <w:rPr>
                <w:rFonts w:ascii="Open Sans" w:hAnsi="Open Sans" w:cs="Open Sans"/>
                <w:b/>
                <w:sz w:val="24"/>
                <w:szCs w:val="24"/>
              </w:rPr>
              <w:t>Programme Title</w:t>
            </w:r>
          </w:p>
        </w:tc>
        <w:tc>
          <w:tcPr>
            <w:tcW w:w="6327" w:type="dxa"/>
          </w:tcPr>
          <w:p w14:paraId="58CA991D" w14:textId="19CEC2AC" w:rsidR="002B0A3F" w:rsidRPr="004D10A2" w:rsidRDefault="002B0A3F" w:rsidP="004D10A2">
            <w:pPr>
              <w:contextualSpacing/>
              <w:rPr>
                <w:rFonts w:ascii="Open Sans" w:hAnsi="Open Sans" w:cs="Open Sans"/>
                <w:i/>
                <w:sz w:val="24"/>
                <w:szCs w:val="24"/>
              </w:rPr>
            </w:pPr>
          </w:p>
        </w:tc>
      </w:tr>
      <w:tr w:rsidR="00680517" w:rsidRPr="004D10A2" w14:paraId="5CE0F8A9" w14:textId="77777777" w:rsidTr="00585C0B">
        <w:tc>
          <w:tcPr>
            <w:tcW w:w="2689" w:type="dxa"/>
          </w:tcPr>
          <w:p w14:paraId="6D7A896A" w14:textId="6D93684E" w:rsidR="00680517" w:rsidRPr="004D10A2" w:rsidRDefault="00680517" w:rsidP="004D10A2">
            <w:pPr>
              <w:contextualSpacing/>
              <w:rPr>
                <w:rFonts w:ascii="Open Sans" w:hAnsi="Open Sans" w:cs="Open Sans"/>
                <w:b/>
                <w:sz w:val="24"/>
                <w:szCs w:val="24"/>
              </w:rPr>
            </w:pPr>
            <w:r w:rsidRPr="004D10A2">
              <w:rPr>
                <w:rFonts w:ascii="Open Sans" w:hAnsi="Open Sans" w:cs="Open Sans"/>
                <w:b/>
                <w:sz w:val="24"/>
                <w:szCs w:val="24"/>
              </w:rPr>
              <w:t>Programme Director</w:t>
            </w:r>
          </w:p>
        </w:tc>
        <w:tc>
          <w:tcPr>
            <w:tcW w:w="6327" w:type="dxa"/>
          </w:tcPr>
          <w:p w14:paraId="10F6888B" w14:textId="77777777" w:rsidR="00680517" w:rsidRPr="004D10A2" w:rsidRDefault="00680517" w:rsidP="004D10A2">
            <w:pPr>
              <w:contextualSpacing/>
              <w:rPr>
                <w:rFonts w:ascii="Open Sans" w:hAnsi="Open Sans" w:cs="Open Sans"/>
                <w:i/>
                <w:sz w:val="24"/>
                <w:szCs w:val="24"/>
              </w:rPr>
            </w:pPr>
          </w:p>
        </w:tc>
      </w:tr>
      <w:tr w:rsidR="00D11152" w:rsidRPr="004D10A2" w14:paraId="68DE4BA7" w14:textId="77777777" w:rsidTr="00585C0B">
        <w:tc>
          <w:tcPr>
            <w:tcW w:w="2689" w:type="dxa"/>
          </w:tcPr>
          <w:p w14:paraId="20AFFBD2" w14:textId="77777777" w:rsidR="00D11152" w:rsidRPr="004D10A2" w:rsidRDefault="00D11152" w:rsidP="004D10A2">
            <w:pPr>
              <w:contextualSpacing/>
              <w:rPr>
                <w:rFonts w:ascii="Open Sans" w:hAnsi="Open Sans" w:cs="Open Sans"/>
                <w:b/>
                <w:sz w:val="24"/>
                <w:szCs w:val="24"/>
              </w:rPr>
            </w:pPr>
            <w:r w:rsidRPr="004D10A2">
              <w:rPr>
                <w:rFonts w:ascii="Open Sans" w:hAnsi="Open Sans" w:cs="Open Sans"/>
                <w:b/>
                <w:sz w:val="24"/>
                <w:szCs w:val="24"/>
              </w:rPr>
              <w:t>Awarding Body</w:t>
            </w:r>
          </w:p>
        </w:tc>
        <w:tc>
          <w:tcPr>
            <w:tcW w:w="6327" w:type="dxa"/>
          </w:tcPr>
          <w:p w14:paraId="1A5C7AC3" w14:textId="77777777" w:rsidR="00D11152" w:rsidRPr="004D10A2" w:rsidRDefault="00D11152" w:rsidP="004D10A2">
            <w:pPr>
              <w:contextualSpacing/>
              <w:rPr>
                <w:rFonts w:ascii="Open Sans" w:hAnsi="Open Sans" w:cs="Open Sans"/>
                <w:sz w:val="24"/>
                <w:szCs w:val="24"/>
              </w:rPr>
            </w:pPr>
            <w:r w:rsidRPr="004D10A2">
              <w:rPr>
                <w:rFonts w:ascii="Open Sans" w:hAnsi="Open Sans" w:cs="Open Sans"/>
                <w:sz w:val="24"/>
                <w:szCs w:val="24"/>
              </w:rPr>
              <w:t>University of London</w:t>
            </w:r>
          </w:p>
        </w:tc>
      </w:tr>
      <w:tr w:rsidR="00D11152" w:rsidRPr="004D10A2" w14:paraId="77067F46" w14:textId="77777777" w:rsidTr="00585C0B">
        <w:tc>
          <w:tcPr>
            <w:tcW w:w="2689" w:type="dxa"/>
          </w:tcPr>
          <w:p w14:paraId="33092414" w14:textId="77777777" w:rsidR="00D11152" w:rsidRPr="004D10A2" w:rsidRDefault="00D11152" w:rsidP="004D10A2">
            <w:pPr>
              <w:contextualSpacing/>
              <w:rPr>
                <w:rFonts w:ascii="Open Sans" w:hAnsi="Open Sans" w:cs="Open Sans"/>
                <w:b/>
                <w:sz w:val="24"/>
                <w:szCs w:val="24"/>
              </w:rPr>
            </w:pPr>
            <w:r w:rsidRPr="004D10A2">
              <w:rPr>
                <w:rFonts w:ascii="Open Sans" w:hAnsi="Open Sans" w:cs="Open Sans"/>
                <w:b/>
                <w:sz w:val="24"/>
                <w:szCs w:val="24"/>
              </w:rPr>
              <w:t>Teaching Institution</w:t>
            </w:r>
          </w:p>
        </w:tc>
        <w:tc>
          <w:tcPr>
            <w:tcW w:w="6327" w:type="dxa"/>
          </w:tcPr>
          <w:p w14:paraId="00B9E804" w14:textId="22464C5D" w:rsidR="00D11152" w:rsidRPr="004D10A2" w:rsidRDefault="000D38B8" w:rsidP="004D10A2">
            <w:pPr>
              <w:contextualSpacing/>
              <w:rPr>
                <w:rFonts w:ascii="Open Sans" w:hAnsi="Open Sans" w:cs="Open Sans"/>
                <w:sz w:val="24"/>
                <w:szCs w:val="24"/>
              </w:rPr>
            </w:pPr>
            <w:r w:rsidRPr="004D10A2">
              <w:rPr>
                <w:rFonts w:ascii="Open Sans" w:hAnsi="Open Sans" w:cs="Open Sans"/>
                <w:sz w:val="24"/>
                <w:szCs w:val="24"/>
              </w:rPr>
              <w:t xml:space="preserve">The </w:t>
            </w:r>
            <w:r w:rsidR="00D11152" w:rsidRPr="004D10A2">
              <w:rPr>
                <w:rFonts w:ascii="Open Sans" w:hAnsi="Open Sans" w:cs="Open Sans"/>
                <w:sz w:val="24"/>
                <w:szCs w:val="24"/>
              </w:rPr>
              <w:t>London School of Hygiene &amp; Tropical Medicine</w:t>
            </w:r>
          </w:p>
        </w:tc>
      </w:tr>
      <w:tr w:rsidR="00374735" w:rsidRPr="004D10A2" w14:paraId="19A420B3" w14:textId="77777777" w:rsidTr="00585C0B">
        <w:tc>
          <w:tcPr>
            <w:tcW w:w="2689" w:type="dxa"/>
          </w:tcPr>
          <w:p w14:paraId="206EA291" w14:textId="1BBD54E7" w:rsidR="00374735" w:rsidRPr="004D10A2" w:rsidRDefault="00374735" w:rsidP="004D10A2">
            <w:pPr>
              <w:contextualSpacing/>
              <w:rPr>
                <w:rFonts w:ascii="Open Sans" w:hAnsi="Open Sans" w:cs="Open Sans"/>
                <w:b/>
                <w:sz w:val="24"/>
                <w:szCs w:val="24"/>
              </w:rPr>
            </w:pPr>
            <w:r w:rsidRPr="004D10A2">
              <w:rPr>
                <w:rFonts w:ascii="Open Sans" w:hAnsi="Open Sans" w:cs="Open Sans"/>
                <w:b/>
                <w:sz w:val="24"/>
                <w:szCs w:val="24"/>
              </w:rPr>
              <w:t>Faculty</w:t>
            </w:r>
          </w:p>
        </w:tc>
        <w:tc>
          <w:tcPr>
            <w:tcW w:w="6327" w:type="dxa"/>
          </w:tcPr>
          <w:p w14:paraId="4F5F64A0" w14:textId="77777777" w:rsidR="00374735" w:rsidRPr="004D10A2" w:rsidRDefault="00374735" w:rsidP="004D10A2">
            <w:pPr>
              <w:contextualSpacing/>
              <w:rPr>
                <w:rFonts w:ascii="Open Sans" w:hAnsi="Open Sans" w:cs="Open Sans"/>
                <w:i/>
                <w:sz w:val="24"/>
                <w:szCs w:val="24"/>
              </w:rPr>
            </w:pPr>
          </w:p>
        </w:tc>
      </w:tr>
      <w:tr w:rsidR="00680517" w:rsidRPr="004D10A2" w14:paraId="4A86FD07" w14:textId="77777777" w:rsidTr="00585C0B">
        <w:tc>
          <w:tcPr>
            <w:tcW w:w="2689" w:type="dxa"/>
          </w:tcPr>
          <w:p w14:paraId="64E90E36" w14:textId="0436380F" w:rsidR="00680517" w:rsidRPr="004D10A2" w:rsidRDefault="00680517" w:rsidP="004D10A2">
            <w:pPr>
              <w:contextualSpacing/>
              <w:rPr>
                <w:rFonts w:ascii="Open Sans" w:hAnsi="Open Sans" w:cs="Open Sans"/>
                <w:b/>
                <w:sz w:val="24"/>
                <w:szCs w:val="24"/>
              </w:rPr>
            </w:pPr>
            <w:r w:rsidRPr="004D10A2">
              <w:rPr>
                <w:rFonts w:ascii="Open Sans" w:hAnsi="Open Sans" w:cs="Open Sans"/>
                <w:b/>
                <w:sz w:val="24"/>
                <w:szCs w:val="24"/>
              </w:rPr>
              <w:t>Length of Programme (</w:t>
            </w:r>
            <w:r w:rsidR="00B61298" w:rsidRPr="004D10A2">
              <w:rPr>
                <w:rFonts w:ascii="Open Sans" w:hAnsi="Open Sans" w:cs="Open Sans"/>
                <w:b/>
                <w:sz w:val="24"/>
                <w:szCs w:val="24"/>
              </w:rPr>
              <w:t>months)</w:t>
            </w:r>
          </w:p>
        </w:tc>
        <w:tc>
          <w:tcPr>
            <w:tcW w:w="6327" w:type="dxa"/>
          </w:tcPr>
          <w:p w14:paraId="37CAE72B" w14:textId="7DE8FDAC" w:rsidR="00680517" w:rsidRPr="004D10A2" w:rsidRDefault="00ED2319" w:rsidP="004D10A2">
            <w:pPr>
              <w:contextualSpacing/>
              <w:rPr>
                <w:rFonts w:ascii="Open Sans" w:hAnsi="Open Sans" w:cs="Open Sans"/>
                <w:i/>
                <w:sz w:val="24"/>
                <w:szCs w:val="24"/>
              </w:rPr>
            </w:pPr>
            <w:r w:rsidRPr="004D10A2">
              <w:rPr>
                <w:rFonts w:ascii="Open Sans" w:hAnsi="Open Sans" w:cs="Open Sans"/>
                <w:i/>
                <w:sz w:val="24"/>
                <w:szCs w:val="24"/>
              </w:rPr>
              <w:t>State the m</w:t>
            </w:r>
            <w:r w:rsidR="00B61298" w:rsidRPr="004D10A2">
              <w:rPr>
                <w:rFonts w:ascii="Open Sans" w:hAnsi="Open Sans" w:cs="Open Sans"/>
                <w:i/>
                <w:sz w:val="24"/>
                <w:szCs w:val="24"/>
              </w:rPr>
              <w:t>inimum period</w:t>
            </w:r>
            <w:r w:rsidR="004300E0" w:rsidRPr="004D10A2">
              <w:rPr>
                <w:rFonts w:ascii="Open Sans" w:hAnsi="Open Sans" w:cs="Open Sans"/>
                <w:i/>
                <w:sz w:val="24"/>
                <w:szCs w:val="24"/>
              </w:rPr>
              <w:t>s</w:t>
            </w:r>
            <w:r w:rsidR="00B61298" w:rsidRPr="004D10A2">
              <w:rPr>
                <w:rFonts w:ascii="Open Sans" w:hAnsi="Open Sans" w:cs="Open Sans"/>
                <w:i/>
                <w:sz w:val="24"/>
                <w:szCs w:val="24"/>
              </w:rPr>
              <w:t xml:space="preserve"> of registration in months for full time study and part study as applicable</w:t>
            </w:r>
            <w:r w:rsidR="004300E0" w:rsidRPr="004D10A2">
              <w:rPr>
                <w:rFonts w:ascii="Open Sans" w:hAnsi="Open Sans" w:cs="Open Sans"/>
                <w:i/>
                <w:sz w:val="24"/>
                <w:szCs w:val="24"/>
              </w:rPr>
              <w:t xml:space="preserve"> for all awards</w:t>
            </w:r>
            <w:r w:rsidR="00B61298" w:rsidRPr="004D10A2">
              <w:rPr>
                <w:rFonts w:ascii="Open Sans" w:hAnsi="Open Sans" w:cs="Open Sans"/>
                <w:i/>
                <w:sz w:val="24"/>
                <w:szCs w:val="24"/>
              </w:rPr>
              <w:t xml:space="preserve">. </w:t>
            </w:r>
          </w:p>
          <w:p w14:paraId="5BD30C2D" w14:textId="3D03CD43" w:rsidR="00B61298" w:rsidRPr="004D10A2" w:rsidDel="00374735" w:rsidRDefault="004300E0" w:rsidP="004D10A2">
            <w:pPr>
              <w:contextualSpacing/>
              <w:rPr>
                <w:rFonts w:ascii="Open Sans" w:hAnsi="Open Sans" w:cs="Open Sans"/>
                <w:i/>
                <w:sz w:val="24"/>
                <w:szCs w:val="24"/>
              </w:rPr>
            </w:pPr>
            <w:r w:rsidRPr="004D10A2">
              <w:rPr>
                <w:rFonts w:ascii="Open Sans" w:hAnsi="Open Sans" w:cs="Open Sans"/>
                <w:i/>
                <w:sz w:val="24"/>
                <w:szCs w:val="24"/>
              </w:rPr>
              <w:t>e</w:t>
            </w:r>
            <w:r w:rsidR="00B61298" w:rsidRPr="004D10A2">
              <w:rPr>
                <w:rFonts w:ascii="Open Sans" w:hAnsi="Open Sans" w:cs="Open Sans"/>
                <w:i/>
                <w:sz w:val="24"/>
                <w:szCs w:val="24"/>
              </w:rPr>
              <w:t>.g. MSc</w:t>
            </w:r>
            <w:r w:rsidR="00FA4F68" w:rsidRPr="004D10A2">
              <w:rPr>
                <w:rFonts w:ascii="Open Sans" w:hAnsi="Open Sans" w:cs="Open Sans"/>
                <w:i/>
                <w:sz w:val="24"/>
                <w:szCs w:val="24"/>
              </w:rPr>
              <w:t xml:space="preserve"> –  </w:t>
            </w:r>
            <w:r w:rsidRPr="004D10A2">
              <w:rPr>
                <w:rFonts w:ascii="Open Sans" w:hAnsi="Open Sans" w:cs="Open Sans"/>
                <w:i/>
                <w:sz w:val="24"/>
                <w:szCs w:val="24"/>
              </w:rPr>
              <w:t>Full time = 12 months, Part time = 24 months</w:t>
            </w:r>
          </w:p>
        </w:tc>
      </w:tr>
      <w:tr w:rsidR="00D11152" w:rsidRPr="004D10A2" w14:paraId="5A4597C1" w14:textId="77777777" w:rsidTr="00585C0B">
        <w:tc>
          <w:tcPr>
            <w:tcW w:w="2689" w:type="dxa"/>
          </w:tcPr>
          <w:p w14:paraId="48872CF2" w14:textId="77777777" w:rsidR="00D11152" w:rsidRPr="004D10A2" w:rsidRDefault="00D11152" w:rsidP="004D10A2">
            <w:pPr>
              <w:contextualSpacing/>
              <w:rPr>
                <w:rFonts w:ascii="Open Sans" w:hAnsi="Open Sans" w:cs="Open Sans"/>
                <w:b/>
                <w:sz w:val="24"/>
                <w:szCs w:val="24"/>
              </w:rPr>
            </w:pPr>
            <w:r w:rsidRPr="004D10A2">
              <w:rPr>
                <w:rFonts w:ascii="Open Sans" w:hAnsi="Open Sans" w:cs="Open Sans"/>
                <w:b/>
                <w:sz w:val="24"/>
                <w:szCs w:val="24"/>
              </w:rPr>
              <w:t>Entry Routes</w:t>
            </w:r>
          </w:p>
        </w:tc>
        <w:tc>
          <w:tcPr>
            <w:tcW w:w="6327" w:type="dxa"/>
          </w:tcPr>
          <w:p w14:paraId="04D4296B" w14:textId="1823DD85" w:rsidR="00D11152" w:rsidRPr="004D10A2" w:rsidRDefault="00374735" w:rsidP="004D10A2">
            <w:pPr>
              <w:contextualSpacing/>
              <w:rPr>
                <w:rFonts w:ascii="Open Sans" w:hAnsi="Open Sans" w:cs="Open Sans"/>
                <w:i/>
                <w:sz w:val="24"/>
                <w:szCs w:val="24"/>
              </w:rPr>
            </w:pPr>
            <w:r w:rsidRPr="004D10A2">
              <w:rPr>
                <w:rFonts w:ascii="Open Sans" w:hAnsi="Open Sans" w:cs="Open Sans"/>
                <w:i/>
                <w:sz w:val="24"/>
                <w:szCs w:val="24"/>
              </w:rPr>
              <w:t>e.g.</w:t>
            </w:r>
            <w:r w:rsidR="00335300" w:rsidRPr="004D10A2">
              <w:rPr>
                <w:rFonts w:ascii="Open Sans" w:hAnsi="Open Sans" w:cs="Open Sans"/>
                <w:i/>
                <w:sz w:val="24"/>
                <w:szCs w:val="24"/>
              </w:rPr>
              <w:t xml:space="preserve"> MSc</w:t>
            </w:r>
          </w:p>
        </w:tc>
      </w:tr>
      <w:tr w:rsidR="00D11152" w:rsidRPr="004D10A2" w14:paraId="01C9D063" w14:textId="77777777" w:rsidTr="00585C0B">
        <w:tc>
          <w:tcPr>
            <w:tcW w:w="2689" w:type="dxa"/>
          </w:tcPr>
          <w:p w14:paraId="3ADBB58F" w14:textId="18384E9D" w:rsidR="00D11152" w:rsidRPr="004D10A2" w:rsidRDefault="00D11152" w:rsidP="004D10A2">
            <w:pPr>
              <w:contextualSpacing/>
              <w:rPr>
                <w:rFonts w:ascii="Open Sans" w:hAnsi="Open Sans" w:cs="Open Sans"/>
                <w:b/>
                <w:sz w:val="24"/>
                <w:szCs w:val="24"/>
              </w:rPr>
            </w:pPr>
            <w:r w:rsidRPr="004D10A2">
              <w:rPr>
                <w:rFonts w:ascii="Open Sans" w:hAnsi="Open Sans" w:cs="Open Sans"/>
                <w:b/>
                <w:sz w:val="24"/>
                <w:szCs w:val="24"/>
              </w:rPr>
              <w:t>Exit Routes</w:t>
            </w:r>
          </w:p>
        </w:tc>
        <w:tc>
          <w:tcPr>
            <w:tcW w:w="6327" w:type="dxa"/>
          </w:tcPr>
          <w:p w14:paraId="19D0FEC0" w14:textId="65FEFB01" w:rsidR="00D11152" w:rsidRPr="004D10A2" w:rsidRDefault="00374735" w:rsidP="004D10A2">
            <w:pPr>
              <w:contextualSpacing/>
              <w:rPr>
                <w:rFonts w:ascii="Open Sans" w:hAnsi="Open Sans" w:cs="Open Sans"/>
                <w:i/>
                <w:sz w:val="24"/>
                <w:szCs w:val="24"/>
              </w:rPr>
            </w:pPr>
            <w:r w:rsidRPr="004D10A2">
              <w:rPr>
                <w:rFonts w:ascii="Open Sans" w:hAnsi="Open Sans" w:cs="Open Sans"/>
                <w:i/>
                <w:sz w:val="24"/>
                <w:szCs w:val="24"/>
              </w:rPr>
              <w:t>e.g.</w:t>
            </w:r>
            <w:r w:rsidR="00335300" w:rsidRPr="004D10A2">
              <w:rPr>
                <w:rFonts w:ascii="Open Sans" w:hAnsi="Open Sans" w:cs="Open Sans"/>
                <w:i/>
                <w:sz w:val="24"/>
                <w:szCs w:val="24"/>
              </w:rPr>
              <w:t xml:space="preserve"> MSc/PGDip/PGCert</w:t>
            </w:r>
          </w:p>
        </w:tc>
      </w:tr>
      <w:tr w:rsidR="00D11152" w:rsidRPr="004D10A2" w14:paraId="44951D2B" w14:textId="77777777" w:rsidTr="00585C0B">
        <w:tc>
          <w:tcPr>
            <w:tcW w:w="2689" w:type="dxa"/>
          </w:tcPr>
          <w:p w14:paraId="364C2821" w14:textId="77777777" w:rsidR="00D11152" w:rsidRPr="004D10A2" w:rsidRDefault="00C11759" w:rsidP="004D10A2">
            <w:pPr>
              <w:contextualSpacing/>
              <w:rPr>
                <w:rFonts w:ascii="Open Sans" w:hAnsi="Open Sans" w:cs="Open Sans"/>
                <w:b/>
                <w:sz w:val="24"/>
                <w:szCs w:val="24"/>
              </w:rPr>
            </w:pPr>
            <w:r w:rsidRPr="004D10A2">
              <w:rPr>
                <w:rFonts w:ascii="Open Sans" w:hAnsi="Open Sans" w:cs="Open Sans"/>
                <w:b/>
                <w:sz w:val="24"/>
                <w:szCs w:val="24"/>
              </w:rPr>
              <w:t>Award Titles</w:t>
            </w:r>
          </w:p>
        </w:tc>
        <w:tc>
          <w:tcPr>
            <w:tcW w:w="6327" w:type="dxa"/>
          </w:tcPr>
          <w:p w14:paraId="02C8079A" w14:textId="01F04BC1" w:rsidR="00C11759" w:rsidRPr="004D10A2" w:rsidRDefault="00374735" w:rsidP="004D10A2">
            <w:pPr>
              <w:contextualSpacing/>
              <w:rPr>
                <w:rFonts w:ascii="Open Sans" w:hAnsi="Open Sans" w:cs="Open Sans"/>
                <w:i/>
                <w:sz w:val="24"/>
                <w:szCs w:val="24"/>
              </w:rPr>
            </w:pPr>
            <w:r w:rsidRPr="004D10A2">
              <w:rPr>
                <w:rFonts w:ascii="Open Sans" w:hAnsi="Open Sans" w:cs="Open Sans"/>
                <w:i/>
                <w:sz w:val="24"/>
                <w:szCs w:val="24"/>
              </w:rPr>
              <w:t>e.g.</w:t>
            </w:r>
            <w:r w:rsidR="00335300" w:rsidRPr="004D10A2">
              <w:rPr>
                <w:rFonts w:ascii="Open Sans" w:hAnsi="Open Sans" w:cs="Open Sans"/>
                <w:i/>
                <w:sz w:val="24"/>
                <w:szCs w:val="24"/>
              </w:rPr>
              <w:t xml:space="preserve"> </w:t>
            </w:r>
            <w:r w:rsidR="00C11759" w:rsidRPr="004D10A2">
              <w:rPr>
                <w:rFonts w:ascii="Open Sans" w:hAnsi="Open Sans" w:cs="Open Sans"/>
                <w:i/>
                <w:sz w:val="24"/>
                <w:szCs w:val="24"/>
              </w:rPr>
              <w:t xml:space="preserve">MSc in </w:t>
            </w:r>
            <w:r w:rsidR="00335300" w:rsidRPr="004D10A2">
              <w:rPr>
                <w:rFonts w:ascii="Open Sans" w:hAnsi="Open Sans" w:cs="Open Sans"/>
                <w:i/>
                <w:sz w:val="24"/>
                <w:szCs w:val="24"/>
              </w:rPr>
              <w:t>PROGRAMME TITLE</w:t>
            </w:r>
            <w:r w:rsidR="00FD3D68" w:rsidRPr="004D10A2">
              <w:rPr>
                <w:rFonts w:ascii="Open Sans" w:hAnsi="Open Sans" w:cs="Open Sans"/>
                <w:i/>
                <w:sz w:val="24"/>
                <w:szCs w:val="24"/>
              </w:rPr>
              <w:t xml:space="preserve"> (180 credits)</w:t>
            </w:r>
          </w:p>
          <w:p w14:paraId="20E1A765" w14:textId="38595090" w:rsidR="00FD3D68" w:rsidRPr="004D10A2" w:rsidRDefault="00FD3D68" w:rsidP="004D10A2">
            <w:pPr>
              <w:contextualSpacing/>
              <w:rPr>
                <w:rFonts w:ascii="Open Sans" w:hAnsi="Open Sans" w:cs="Open Sans"/>
                <w:i/>
                <w:sz w:val="24"/>
                <w:szCs w:val="24"/>
              </w:rPr>
            </w:pPr>
            <w:r w:rsidRPr="004D10A2">
              <w:rPr>
                <w:rFonts w:ascii="Open Sans" w:hAnsi="Open Sans" w:cs="Open Sans"/>
                <w:i/>
                <w:sz w:val="24"/>
                <w:szCs w:val="24"/>
              </w:rPr>
              <w:t>Exit awards:</w:t>
            </w:r>
          </w:p>
          <w:p w14:paraId="270FFB1F" w14:textId="4F7E547E" w:rsidR="00D00648" w:rsidRPr="004D10A2" w:rsidRDefault="001E1F17" w:rsidP="004D10A2">
            <w:pPr>
              <w:contextualSpacing/>
              <w:rPr>
                <w:rFonts w:ascii="Open Sans" w:hAnsi="Open Sans" w:cs="Open Sans"/>
                <w:i/>
                <w:sz w:val="24"/>
                <w:szCs w:val="24"/>
              </w:rPr>
            </w:pPr>
            <w:r w:rsidRPr="004D10A2">
              <w:rPr>
                <w:rFonts w:ascii="Open Sans" w:hAnsi="Open Sans" w:cs="Open Sans"/>
                <w:i/>
                <w:sz w:val="24"/>
                <w:szCs w:val="24"/>
              </w:rPr>
              <w:t xml:space="preserve">e.g. </w:t>
            </w:r>
            <w:r w:rsidR="00D00648" w:rsidRPr="004D10A2">
              <w:rPr>
                <w:rFonts w:ascii="Open Sans" w:hAnsi="Open Sans" w:cs="Open Sans"/>
                <w:i/>
                <w:sz w:val="24"/>
                <w:szCs w:val="24"/>
              </w:rPr>
              <w:t>PGDip in PROGRAMME TITLE</w:t>
            </w:r>
            <w:r w:rsidR="00FD3D68" w:rsidRPr="004D10A2">
              <w:rPr>
                <w:rFonts w:ascii="Open Sans" w:hAnsi="Open Sans" w:cs="Open Sans"/>
                <w:i/>
                <w:sz w:val="24"/>
                <w:szCs w:val="24"/>
              </w:rPr>
              <w:t xml:space="preserve"> (120 credits)</w:t>
            </w:r>
          </w:p>
          <w:p w14:paraId="22AC3C61" w14:textId="46A5061D" w:rsidR="00D00648" w:rsidRPr="004D10A2" w:rsidRDefault="001E1F17" w:rsidP="004D10A2">
            <w:pPr>
              <w:contextualSpacing/>
              <w:rPr>
                <w:rFonts w:ascii="Open Sans" w:hAnsi="Open Sans" w:cs="Open Sans"/>
                <w:i/>
                <w:sz w:val="24"/>
                <w:szCs w:val="24"/>
              </w:rPr>
            </w:pPr>
            <w:r w:rsidRPr="004D10A2">
              <w:rPr>
                <w:rFonts w:ascii="Open Sans" w:hAnsi="Open Sans" w:cs="Open Sans"/>
                <w:i/>
                <w:sz w:val="24"/>
                <w:szCs w:val="24"/>
              </w:rPr>
              <w:t xml:space="preserve">e.g. </w:t>
            </w:r>
            <w:r w:rsidR="00D00648" w:rsidRPr="004D10A2">
              <w:rPr>
                <w:rFonts w:ascii="Open Sans" w:hAnsi="Open Sans" w:cs="Open Sans"/>
                <w:i/>
                <w:sz w:val="24"/>
                <w:szCs w:val="24"/>
              </w:rPr>
              <w:t>PGCert in PROGRAMME TITLE</w:t>
            </w:r>
            <w:r w:rsidR="00FD3D68" w:rsidRPr="004D10A2">
              <w:rPr>
                <w:rFonts w:ascii="Open Sans" w:hAnsi="Open Sans" w:cs="Open Sans"/>
                <w:i/>
                <w:sz w:val="24"/>
                <w:szCs w:val="24"/>
              </w:rPr>
              <w:t xml:space="preserve"> (60 credits)</w:t>
            </w:r>
          </w:p>
        </w:tc>
      </w:tr>
      <w:tr w:rsidR="00D11152" w:rsidRPr="004D10A2" w14:paraId="631BE687" w14:textId="77777777" w:rsidTr="00585C0B">
        <w:tc>
          <w:tcPr>
            <w:tcW w:w="2689" w:type="dxa"/>
          </w:tcPr>
          <w:p w14:paraId="278CE2D9" w14:textId="2144D3AE" w:rsidR="00D11152" w:rsidRPr="004D10A2" w:rsidRDefault="006129FE" w:rsidP="004D10A2">
            <w:pPr>
              <w:contextualSpacing/>
              <w:rPr>
                <w:rFonts w:ascii="Open Sans" w:hAnsi="Open Sans" w:cs="Open Sans"/>
                <w:b/>
                <w:sz w:val="24"/>
                <w:szCs w:val="24"/>
              </w:rPr>
            </w:pPr>
            <w:r w:rsidRPr="004D10A2">
              <w:rPr>
                <w:rFonts w:ascii="Open Sans" w:hAnsi="Open Sans" w:cs="Open Sans"/>
                <w:b/>
                <w:sz w:val="24"/>
                <w:szCs w:val="24"/>
              </w:rPr>
              <w:t>Accreditation</w:t>
            </w:r>
            <w:r w:rsidR="00374735" w:rsidRPr="004D10A2">
              <w:rPr>
                <w:rFonts w:ascii="Open Sans" w:hAnsi="Open Sans" w:cs="Open Sans"/>
                <w:b/>
                <w:sz w:val="24"/>
                <w:szCs w:val="24"/>
              </w:rPr>
              <w:t xml:space="preserve"> by Professional Statutory </w:t>
            </w:r>
            <w:r w:rsidR="000D606D" w:rsidRPr="004D10A2">
              <w:rPr>
                <w:rFonts w:ascii="Open Sans" w:hAnsi="Open Sans" w:cs="Open Sans"/>
                <w:b/>
                <w:sz w:val="24"/>
                <w:szCs w:val="24"/>
              </w:rPr>
              <w:t xml:space="preserve">and Regulatory </w:t>
            </w:r>
            <w:r w:rsidR="00374735" w:rsidRPr="004D10A2">
              <w:rPr>
                <w:rFonts w:ascii="Open Sans" w:hAnsi="Open Sans" w:cs="Open Sans"/>
                <w:b/>
                <w:sz w:val="24"/>
                <w:szCs w:val="24"/>
              </w:rPr>
              <w:t>Body</w:t>
            </w:r>
          </w:p>
        </w:tc>
        <w:tc>
          <w:tcPr>
            <w:tcW w:w="6327" w:type="dxa"/>
          </w:tcPr>
          <w:p w14:paraId="62E76BB5" w14:textId="0B6A9847" w:rsidR="00D11152" w:rsidRPr="004D10A2" w:rsidRDefault="000D606D" w:rsidP="004D10A2">
            <w:pPr>
              <w:contextualSpacing/>
              <w:rPr>
                <w:rFonts w:ascii="Open Sans" w:hAnsi="Open Sans" w:cs="Open Sans"/>
                <w:i/>
                <w:sz w:val="24"/>
                <w:szCs w:val="24"/>
              </w:rPr>
            </w:pPr>
            <w:r w:rsidRPr="004D10A2">
              <w:rPr>
                <w:rFonts w:ascii="Open Sans" w:hAnsi="Open Sans" w:cs="Open Sans"/>
                <w:i/>
                <w:sz w:val="24"/>
                <w:szCs w:val="24"/>
              </w:rPr>
              <w:t>Insert any accreditations</w:t>
            </w:r>
          </w:p>
        </w:tc>
      </w:tr>
      <w:tr w:rsidR="00727FC1" w:rsidRPr="004D10A2" w14:paraId="11A97C49" w14:textId="77777777" w:rsidTr="00585C0B">
        <w:tc>
          <w:tcPr>
            <w:tcW w:w="2689" w:type="dxa"/>
          </w:tcPr>
          <w:p w14:paraId="4067B8D6" w14:textId="08B58AEE" w:rsidR="00727FC1" w:rsidRPr="004D10A2" w:rsidRDefault="00727FC1" w:rsidP="004D10A2">
            <w:pPr>
              <w:contextualSpacing/>
              <w:rPr>
                <w:rFonts w:ascii="Open Sans" w:hAnsi="Open Sans" w:cs="Open Sans"/>
                <w:b/>
                <w:sz w:val="24"/>
                <w:szCs w:val="24"/>
              </w:rPr>
            </w:pPr>
            <w:r w:rsidRPr="004D10A2">
              <w:rPr>
                <w:rFonts w:ascii="Open Sans" w:hAnsi="Open Sans" w:cs="Open Sans"/>
                <w:b/>
                <w:sz w:val="24"/>
                <w:szCs w:val="24"/>
              </w:rPr>
              <w:t xml:space="preserve">Relevant PGT </w:t>
            </w:r>
            <w:hyperlink r:id="rId8" w:history="1">
              <w:r w:rsidR="008F7DF1" w:rsidRPr="004D10A2">
                <w:rPr>
                  <w:rStyle w:val="Hyperlink"/>
                  <w:rFonts w:ascii="Open Sans" w:hAnsi="Open Sans" w:cs="Open Sans"/>
                  <w:b/>
                  <w:sz w:val="24"/>
                  <w:szCs w:val="24"/>
                </w:rPr>
                <w:t>QAA Benchmark Statement</w:t>
              </w:r>
            </w:hyperlink>
            <w:r w:rsidRPr="004D10A2">
              <w:rPr>
                <w:rStyle w:val="Hyperlink"/>
                <w:rFonts w:ascii="Open Sans" w:hAnsi="Open Sans" w:cs="Open Sans"/>
                <w:b/>
                <w:color w:val="000000" w:themeColor="text1"/>
                <w:sz w:val="24"/>
                <w:szCs w:val="24"/>
                <w:u w:val="none"/>
              </w:rPr>
              <w:t xml:space="preserve"> and/or other external/internal reference points</w:t>
            </w:r>
          </w:p>
        </w:tc>
        <w:tc>
          <w:tcPr>
            <w:tcW w:w="6327" w:type="dxa"/>
          </w:tcPr>
          <w:p w14:paraId="662AC3E1" w14:textId="6CDC9177" w:rsidR="00727FC1" w:rsidRPr="004D10A2" w:rsidRDefault="00727FC1" w:rsidP="004D10A2">
            <w:pPr>
              <w:contextualSpacing/>
              <w:rPr>
                <w:rFonts w:ascii="Open Sans" w:hAnsi="Open Sans" w:cs="Open Sans"/>
                <w:i/>
                <w:sz w:val="24"/>
                <w:szCs w:val="24"/>
              </w:rPr>
            </w:pPr>
          </w:p>
        </w:tc>
      </w:tr>
      <w:tr w:rsidR="00727FC1" w:rsidRPr="004D10A2" w14:paraId="765AD22F" w14:textId="77777777" w:rsidTr="00585C0B">
        <w:tc>
          <w:tcPr>
            <w:tcW w:w="2689" w:type="dxa"/>
          </w:tcPr>
          <w:p w14:paraId="23EE83B6" w14:textId="1950B67A" w:rsidR="00727FC1" w:rsidRPr="004D10A2" w:rsidRDefault="00727FC1" w:rsidP="004D10A2">
            <w:pPr>
              <w:contextualSpacing/>
              <w:rPr>
                <w:rFonts w:ascii="Open Sans" w:hAnsi="Open Sans" w:cs="Open Sans"/>
                <w:b/>
                <w:sz w:val="24"/>
                <w:szCs w:val="24"/>
              </w:rPr>
            </w:pPr>
            <w:r w:rsidRPr="004D10A2">
              <w:rPr>
                <w:rFonts w:ascii="Open Sans" w:hAnsi="Open Sans" w:cs="Open Sans"/>
                <w:b/>
                <w:sz w:val="24"/>
                <w:szCs w:val="24"/>
              </w:rPr>
              <w:t>Level of programme within the Framework for Higher Education Qualifications (FHEQ)</w:t>
            </w:r>
          </w:p>
        </w:tc>
        <w:tc>
          <w:tcPr>
            <w:tcW w:w="6327" w:type="dxa"/>
          </w:tcPr>
          <w:p w14:paraId="103FB04A" w14:textId="4A51225B" w:rsidR="00727FC1" w:rsidRPr="004D10A2" w:rsidRDefault="00727FC1" w:rsidP="004D10A2">
            <w:pPr>
              <w:contextualSpacing/>
              <w:rPr>
                <w:rFonts w:ascii="Open Sans" w:hAnsi="Open Sans" w:cs="Open Sans"/>
                <w:i/>
                <w:sz w:val="24"/>
                <w:szCs w:val="24"/>
              </w:rPr>
            </w:pPr>
            <w:r w:rsidRPr="004D10A2">
              <w:rPr>
                <w:rFonts w:ascii="Open Sans" w:hAnsi="Open Sans" w:cs="Open Sans"/>
                <w:i/>
                <w:sz w:val="24"/>
                <w:szCs w:val="24"/>
              </w:rPr>
              <w:t>e.g. Masters (MSc) Level 7</w:t>
            </w:r>
          </w:p>
        </w:tc>
      </w:tr>
      <w:tr w:rsidR="00EB43F6" w:rsidRPr="004D10A2" w14:paraId="6C6E814C" w14:textId="77777777" w:rsidTr="00694ECA">
        <w:tc>
          <w:tcPr>
            <w:tcW w:w="2689" w:type="dxa"/>
          </w:tcPr>
          <w:p w14:paraId="4EAB0A5D" w14:textId="03BAF3FF" w:rsidR="00EB43F6" w:rsidRPr="004D10A2" w:rsidRDefault="00EB43F6" w:rsidP="004D10A2">
            <w:pPr>
              <w:contextualSpacing/>
              <w:rPr>
                <w:rFonts w:ascii="Open Sans" w:hAnsi="Open Sans" w:cs="Open Sans"/>
                <w:b/>
                <w:sz w:val="24"/>
                <w:szCs w:val="24"/>
              </w:rPr>
            </w:pPr>
            <w:r w:rsidRPr="004D10A2">
              <w:rPr>
                <w:rFonts w:ascii="Open Sans" w:hAnsi="Open Sans" w:cs="Open Sans"/>
                <w:b/>
                <w:sz w:val="24"/>
                <w:szCs w:val="24"/>
              </w:rPr>
              <w:t>Total Credits</w:t>
            </w:r>
          </w:p>
        </w:tc>
        <w:tc>
          <w:tcPr>
            <w:tcW w:w="6327" w:type="dxa"/>
          </w:tcPr>
          <w:p w14:paraId="78E5D67B" w14:textId="67A00A4D" w:rsidR="00EB43F6" w:rsidRPr="004D10A2" w:rsidRDefault="00EB43F6" w:rsidP="004D10A2">
            <w:pPr>
              <w:contextualSpacing/>
              <w:rPr>
                <w:rFonts w:ascii="Open Sans" w:hAnsi="Open Sans" w:cs="Open Sans"/>
                <w:sz w:val="24"/>
                <w:szCs w:val="24"/>
              </w:rPr>
            </w:pPr>
            <w:r w:rsidRPr="004D10A2">
              <w:rPr>
                <w:rFonts w:ascii="Open Sans" w:hAnsi="Open Sans" w:cs="Open Sans"/>
                <w:b/>
                <w:sz w:val="24"/>
                <w:szCs w:val="24"/>
              </w:rPr>
              <w:t>CATS:</w:t>
            </w:r>
            <w:r w:rsidRPr="004D10A2">
              <w:rPr>
                <w:rFonts w:ascii="Open Sans" w:hAnsi="Open Sans" w:cs="Open Sans"/>
                <w:sz w:val="24"/>
                <w:szCs w:val="24"/>
              </w:rPr>
              <w:t xml:space="preserve"> </w:t>
            </w:r>
            <w:r w:rsidRPr="004D10A2">
              <w:rPr>
                <w:rFonts w:ascii="Open Sans" w:hAnsi="Open Sans" w:cs="Open Sans"/>
                <w:i/>
                <w:sz w:val="24"/>
                <w:szCs w:val="24"/>
              </w:rPr>
              <w:t>e.g. 180</w:t>
            </w:r>
          </w:p>
          <w:p w14:paraId="12B95E97" w14:textId="69544B63" w:rsidR="00EB43F6" w:rsidRPr="004D10A2" w:rsidRDefault="00EB43F6" w:rsidP="004D10A2">
            <w:pPr>
              <w:contextualSpacing/>
              <w:rPr>
                <w:rFonts w:ascii="Open Sans" w:hAnsi="Open Sans" w:cs="Open Sans"/>
                <w:i/>
                <w:sz w:val="24"/>
                <w:szCs w:val="24"/>
              </w:rPr>
            </w:pPr>
            <w:r w:rsidRPr="004D10A2">
              <w:rPr>
                <w:rFonts w:ascii="Open Sans" w:hAnsi="Open Sans" w:cs="Open Sans"/>
                <w:b/>
                <w:sz w:val="24"/>
                <w:szCs w:val="24"/>
              </w:rPr>
              <w:lastRenderedPageBreak/>
              <w:t>ECTS:</w:t>
            </w:r>
            <w:r w:rsidRPr="004D10A2">
              <w:rPr>
                <w:rFonts w:ascii="Open Sans" w:hAnsi="Open Sans" w:cs="Open Sans"/>
                <w:sz w:val="24"/>
                <w:szCs w:val="24"/>
              </w:rPr>
              <w:t xml:space="preserve"> </w:t>
            </w:r>
            <w:r w:rsidRPr="004D10A2">
              <w:rPr>
                <w:rFonts w:ascii="Open Sans" w:hAnsi="Open Sans" w:cs="Open Sans"/>
                <w:i/>
                <w:sz w:val="24"/>
                <w:szCs w:val="24"/>
              </w:rPr>
              <w:t>e.g. 90</w:t>
            </w:r>
          </w:p>
        </w:tc>
      </w:tr>
      <w:tr w:rsidR="008B13CA" w:rsidRPr="004D10A2" w14:paraId="793267DA" w14:textId="77777777" w:rsidTr="00E2429C">
        <w:tc>
          <w:tcPr>
            <w:tcW w:w="2689" w:type="dxa"/>
          </w:tcPr>
          <w:p w14:paraId="69F8D2C6" w14:textId="31AFA45B" w:rsidR="008B13CA" w:rsidRPr="004D10A2" w:rsidRDefault="008B13CA" w:rsidP="004D10A2">
            <w:pPr>
              <w:contextualSpacing/>
              <w:rPr>
                <w:rFonts w:ascii="Open Sans" w:hAnsi="Open Sans" w:cs="Open Sans"/>
                <w:b/>
                <w:sz w:val="24"/>
                <w:szCs w:val="24"/>
              </w:rPr>
            </w:pPr>
            <w:proofErr w:type="spellStart"/>
            <w:r w:rsidRPr="004D10A2">
              <w:rPr>
                <w:rFonts w:ascii="Open Sans" w:hAnsi="Open Sans" w:cs="Open Sans"/>
                <w:b/>
                <w:sz w:val="24"/>
                <w:szCs w:val="24"/>
              </w:rPr>
              <w:lastRenderedPageBreak/>
              <w:t>HECoS</w:t>
            </w:r>
            <w:proofErr w:type="spellEnd"/>
            <w:r w:rsidRPr="004D10A2">
              <w:rPr>
                <w:rFonts w:ascii="Open Sans" w:hAnsi="Open Sans" w:cs="Open Sans"/>
                <w:b/>
                <w:sz w:val="24"/>
                <w:szCs w:val="24"/>
              </w:rPr>
              <w:t xml:space="preserve"> Code</w:t>
            </w:r>
          </w:p>
        </w:tc>
        <w:tc>
          <w:tcPr>
            <w:tcW w:w="6327" w:type="dxa"/>
          </w:tcPr>
          <w:p w14:paraId="63B0301B" w14:textId="77777777" w:rsidR="008B13CA" w:rsidRPr="004D10A2" w:rsidRDefault="008B13CA" w:rsidP="004D10A2">
            <w:pPr>
              <w:contextualSpacing/>
              <w:rPr>
                <w:rFonts w:ascii="Open Sans" w:hAnsi="Open Sans" w:cs="Open Sans"/>
                <w:i/>
                <w:sz w:val="24"/>
                <w:szCs w:val="24"/>
              </w:rPr>
            </w:pPr>
          </w:p>
        </w:tc>
      </w:tr>
      <w:tr w:rsidR="00727FC1" w:rsidRPr="004D10A2" w14:paraId="0D924BD2" w14:textId="77777777" w:rsidTr="00585C0B">
        <w:tc>
          <w:tcPr>
            <w:tcW w:w="2689" w:type="dxa"/>
          </w:tcPr>
          <w:p w14:paraId="2E11C56D" w14:textId="61311DA0" w:rsidR="00727FC1" w:rsidRPr="004D10A2" w:rsidRDefault="00727FC1" w:rsidP="004D10A2">
            <w:pPr>
              <w:contextualSpacing/>
              <w:rPr>
                <w:rFonts w:ascii="Open Sans" w:hAnsi="Open Sans" w:cs="Open Sans"/>
                <w:b/>
                <w:sz w:val="24"/>
                <w:szCs w:val="24"/>
              </w:rPr>
            </w:pPr>
            <w:r w:rsidRPr="004D10A2">
              <w:rPr>
                <w:rFonts w:ascii="Open Sans" w:hAnsi="Open Sans" w:cs="Open Sans"/>
                <w:b/>
                <w:sz w:val="24"/>
                <w:szCs w:val="24"/>
              </w:rPr>
              <w:t>Mode of Delivery</w:t>
            </w:r>
          </w:p>
        </w:tc>
        <w:tc>
          <w:tcPr>
            <w:tcW w:w="6327" w:type="dxa"/>
          </w:tcPr>
          <w:p w14:paraId="7ACFB651" w14:textId="25E0F955" w:rsidR="00727FC1" w:rsidRPr="004D10A2" w:rsidRDefault="00727FC1" w:rsidP="004D10A2">
            <w:pPr>
              <w:contextualSpacing/>
              <w:rPr>
                <w:rFonts w:ascii="Open Sans" w:hAnsi="Open Sans" w:cs="Open Sans"/>
                <w:i/>
                <w:sz w:val="24"/>
                <w:szCs w:val="24"/>
              </w:rPr>
            </w:pPr>
            <w:r w:rsidRPr="004D10A2">
              <w:rPr>
                <w:rFonts w:ascii="Open Sans" w:hAnsi="Open Sans" w:cs="Open Sans"/>
                <w:i/>
                <w:sz w:val="24"/>
                <w:szCs w:val="24"/>
              </w:rPr>
              <w:t>e.g. Face to face or distance learning</w:t>
            </w:r>
          </w:p>
        </w:tc>
      </w:tr>
      <w:tr w:rsidR="00727FC1" w:rsidRPr="004D10A2" w14:paraId="2FD25136" w14:textId="77777777" w:rsidTr="00585C0B">
        <w:tc>
          <w:tcPr>
            <w:tcW w:w="2689" w:type="dxa"/>
          </w:tcPr>
          <w:p w14:paraId="40737DA6" w14:textId="3CE625EC" w:rsidR="00727FC1" w:rsidRPr="004D10A2" w:rsidRDefault="00A1389C" w:rsidP="004D10A2">
            <w:pPr>
              <w:contextualSpacing/>
              <w:rPr>
                <w:rFonts w:ascii="Open Sans" w:hAnsi="Open Sans" w:cs="Open Sans"/>
                <w:b/>
                <w:sz w:val="24"/>
                <w:szCs w:val="24"/>
              </w:rPr>
            </w:pPr>
            <w:r w:rsidRPr="004D10A2">
              <w:rPr>
                <w:rFonts w:ascii="Open Sans" w:hAnsi="Open Sans" w:cs="Open Sans"/>
                <w:b/>
                <w:sz w:val="24"/>
                <w:szCs w:val="24"/>
              </w:rPr>
              <w:t xml:space="preserve">Mode and Period of </w:t>
            </w:r>
            <w:r w:rsidR="00727FC1" w:rsidRPr="004D10A2">
              <w:rPr>
                <w:rFonts w:ascii="Open Sans" w:hAnsi="Open Sans" w:cs="Open Sans"/>
                <w:b/>
                <w:sz w:val="24"/>
                <w:szCs w:val="24"/>
              </w:rPr>
              <w:t>Study</w:t>
            </w:r>
          </w:p>
        </w:tc>
        <w:tc>
          <w:tcPr>
            <w:tcW w:w="6327" w:type="dxa"/>
          </w:tcPr>
          <w:p w14:paraId="29A81249" w14:textId="7752323E" w:rsidR="00727FC1" w:rsidRPr="004D10A2" w:rsidRDefault="00727FC1" w:rsidP="004D10A2">
            <w:pPr>
              <w:contextualSpacing/>
              <w:rPr>
                <w:rFonts w:ascii="Open Sans" w:hAnsi="Open Sans" w:cs="Open Sans"/>
                <w:i/>
                <w:sz w:val="24"/>
                <w:szCs w:val="24"/>
              </w:rPr>
            </w:pPr>
            <w:r w:rsidRPr="004D10A2">
              <w:rPr>
                <w:rFonts w:ascii="Open Sans" w:hAnsi="Open Sans" w:cs="Open Sans"/>
                <w:i/>
                <w:sz w:val="24"/>
                <w:szCs w:val="24"/>
              </w:rPr>
              <w:t>e.g. full time</w:t>
            </w:r>
            <w:r w:rsidR="00A1389C" w:rsidRPr="004D10A2">
              <w:rPr>
                <w:rFonts w:ascii="Open Sans" w:hAnsi="Open Sans" w:cs="Open Sans"/>
                <w:i/>
                <w:sz w:val="24"/>
                <w:szCs w:val="24"/>
              </w:rPr>
              <w:t xml:space="preserve"> (12 months)</w:t>
            </w:r>
            <w:r w:rsidR="00700058" w:rsidRPr="004D10A2">
              <w:rPr>
                <w:rFonts w:ascii="Open Sans" w:hAnsi="Open Sans" w:cs="Open Sans"/>
                <w:i/>
                <w:sz w:val="24"/>
                <w:szCs w:val="24"/>
              </w:rPr>
              <w:t xml:space="preserve"> or part tim</w:t>
            </w:r>
            <w:r w:rsidR="00C93236" w:rsidRPr="004D10A2">
              <w:rPr>
                <w:rFonts w:ascii="Open Sans" w:hAnsi="Open Sans" w:cs="Open Sans"/>
                <w:i/>
                <w:sz w:val="24"/>
                <w:szCs w:val="24"/>
              </w:rPr>
              <w:t>e/split time</w:t>
            </w:r>
            <w:r w:rsidR="00A1389C" w:rsidRPr="004D10A2">
              <w:rPr>
                <w:rFonts w:ascii="Open Sans" w:hAnsi="Open Sans" w:cs="Open Sans"/>
                <w:i/>
                <w:sz w:val="24"/>
                <w:szCs w:val="24"/>
              </w:rPr>
              <w:t xml:space="preserve"> (</w:t>
            </w:r>
            <w:r w:rsidR="00C93236" w:rsidRPr="004D10A2">
              <w:rPr>
                <w:rFonts w:ascii="Open Sans" w:hAnsi="Open Sans" w:cs="Open Sans"/>
                <w:i/>
                <w:sz w:val="24"/>
                <w:szCs w:val="24"/>
              </w:rPr>
              <w:t>max 24</w:t>
            </w:r>
            <w:r w:rsidR="00A1389C" w:rsidRPr="004D10A2">
              <w:rPr>
                <w:rFonts w:ascii="Open Sans" w:hAnsi="Open Sans" w:cs="Open Sans"/>
                <w:i/>
                <w:sz w:val="24"/>
                <w:szCs w:val="24"/>
              </w:rPr>
              <w:t xml:space="preserve"> months)</w:t>
            </w:r>
          </w:p>
        </w:tc>
      </w:tr>
      <w:tr w:rsidR="00A1389C" w:rsidRPr="004D10A2" w14:paraId="49B48C58" w14:textId="77777777" w:rsidTr="00585C0B">
        <w:tc>
          <w:tcPr>
            <w:tcW w:w="2689" w:type="dxa"/>
          </w:tcPr>
          <w:p w14:paraId="631F7626" w14:textId="79C29F98" w:rsidR="00A1389C" w:rsidRPr="004D10A2" w:rsidRDefault="00A1389C" w:rsidP="004D10A2">
            <w:pPr>
              <w:contextualSpacing/>
              <w:rPr>
                <w:rFonts w:ascii="Open Sans" w:hAnsi="Open Sans" w:cs="Open Sans"/>
                <w:b/>
                <w:sz w:val="24"/>
                <w:szCs w:val="24"/>
              </w:rPr>
            </w:pPr>
            <w:r w:rsidRPr="004D10A2">
              <w:rPr>
                <w:rFonts w:ascii="Open Sans" w:hAnsi="Open Sans" w:cs="Open Sans"/>
                <w:b/>
                <w:sz w:val="24"/>
                <w:szCs w:val="24"/>
              </w:rPr>
              <w:t>Cohort Entry Points</w:t>
            </w:r>
          </w:p>
        </w:tc>
        <w:tc>
          <w:tcPr>
            <w:tcW w:w="6327" w:type="dxa"/>
          </w:tcPr>
          <w:p w14:paraId="49046C1E" w14:textId="0707C9BB" w:rsidR="00A1389C" w:rsidRPr="004D10A2" w:rsidRDefault="00A1389C" w:rsidP="004D10A2">
            <w:pPr>
              <w:contextualSpacing/>
              <w:rPr>
                <w:rFonts w:ascii="Open Sans" w:hAnsi="Open Sans" w:cs="Open Sans"/>
                <w:i/>
                <w:sz w:val="24"/>
                <w:szCs w:val="24"/>
              </w:rPr>
            </w:pPr>
            <w:r w:rsidRPr="004D10A2">
              <w:rPr>
                <w:rFonts w:ascii="Open Sans" w:hAnsi="Open Sans" w:cs="Open Sans"/>
                <w:i/>
                <w:sz w:val="24"/>
                <w:szCs w:val="24"/>
              </w:rPr>
              <w:t>e.g. annually in September</w:t>
            </w:r>
          </w:p>
        </w:tc>
      </w:tr>
      <w:tr w:rsidR="00727FC1" w:rsidRPr="004D10A2" w14:paraId="647F98E1" w14:textId="77777777" w:rsidTr="00585C0B">
        <w:tc>
          <w:tcPr>
            <w:tcW w:w="2689" w:type="dxa"/>
          </w:tcPr>
          <w:p w14:paraId="32826487" w14:textId="77777777" w:rsidR="00727FC1" w:rsidRPr="004D10A2" w:rsidRDefault="00727FC1" w:rsidP="004D10A2">
            <w:pPr>
              <w:contextualSpacing/>
              <w:rPr>
                <w:rFonts w:ascii="Open Sans" w:hAnsi="Open Sans" w:cs="Open Sans"/>
                <w:b/>
                <w:sz w:val="24"/>
                <w:szCs w:val="24"/>
              </w:rPr>
            </w:pPr>
            <w:r w:rsidRPr="004D10A2">
              <w:rPr>
                <w:rFonts w:ascii="Open Sans" w:hAnsi="Open Sans" w:cs="Open Sans"/>
                <w:b/>
                <w:sz w:val="24"/>
                <w:szCs w:val="24"/>
              </w:rPr>
              <w:t>Language of Study</w:t>
            </w:r>
          </w:p>
        </w:tc>
        <w:tc>
          <w:tcPr>
            <w:tcW w:w="6327" w:type="dxa"/>
          </w:tcPr>
          <w:p w14:paraId="4F5755B3" w14:textId="77777777" w:rsidR="00727FC1" w:rsidRPr="004D10A2" w:rsidRDefault="00727FC1" w:rsidP="004D10A2">
            <w:pPr>
              <w:contextualSpacing/>
              <w:rPr>
                <w:rFonts w:ascii="Open Sans" w:hAnsi="Open Sans" w:cs="Open Sans"/>
                <w:i/>
                <w:sz w:val="24"/>
                <w:szCs w:val="24"/>
              </w:rPr>
            </w:pPr>
            <w:r w:rsidRPr="004D10A2">
              <w:rPr>
                <w:rFonts w:ascii="Open Sans" w:hAnsi="Open Sans" w:cs="Open Sans"/>
                <w:i/>
                <w:sz w:val="24"/>
                <w:szCs w:val="24"/>
              </w:rPr>
              <w:t>English</w:t>
            </w:r>
          </w:p>
        </w:tc>
      </w:tr>
      <w:tr w:rsidR="00C3422D" w:rsidRPr="004D10A2" w14:paraId="2A9FD7FD" w14:textId="77777777" w:rsidTr="00585C0B">
        <w:tc>
          <w:tcPr>
            <w:tcW w:w="2689" w:type="dxa"/>
          </w:tcPr>
          <w:p w14:paraId="18715C3B" w14:textId="1CFE041D" w:rsidR="00C3422D" w:rsidRPr="004D10A2" w:rsidRDefault="00C3422D" w:rsidP="004D10A2">
            <w:pPr>
              <w:contextualSpacing/>
              <w:rPr>
                <w:rFonts w:ascii="Open Sans" w:hAnsi="Open Sans" w:cs="Open Sans"/>
                <w:b/>
                <w:sz w:val="24"/>
                <w:szCs w:val="24"/>
              </w:rPr>
            </w:pPr>
            <w:r w:rsidRPr="004D10A2">
              <w:rPr>
                <w:rFonts w:ascii="Open Sans" w:hAnsi="Open Sans" w:cs="Open Sans"/>
                <w:b/>
                <w:sz w:val="24"/>
                <w:szCs w:val="24"/>
              </w:rPr>
              <w:t>Re-sit Policy</w:t>
            </w:r>
          </w:p>
        </w:tc>
        <w:tc>
          <w:tcPr>
            <w:tcW w:w="6327" w:type="dxa"/>
          </w:tcPr>
          <w:p w14:paraId="4FEBF842" w14:textId="092BF5C9" w:rsidR="00C3422D" w:rsidRPr="004D10A2" w:rsidRDefault="005E56D5" w:rsidP="004D10A2">
            <w:pPr>
              <w:contextualSpacing/>
              <w:rPr>
                <w:rFonts w:ascii="Open Sans" w:hAnsi="Open Sans" w:cs="Open Sans"/>
                <w:i/>
                <w:sz w:val="24"/>
                <w:szCs w:val="24"/>
              </w:rPr>
            </w:pPr>
            <w:hyperlink r:id="rId9" w:history="1">
              <w:r w:rsidR="00D365EE">
                <w:rPr>
                  <w:rStyle w:val="Hyperlink"/>
                  <w:rFonts w:ascii="Open Sans" w:hAnsi="Open Sans" w:cs="Open Sans"/>
                  <w:sz w:val="24"/>
                  <w:szCs w:val="24"/>
                </w:rPr>
                <w:t>https://www.lshtm.ac.uk/sites/default/files/academic-manual-chapter-08a.pdf</w:t>
              </w:r>
            </w:hyperlink>
          </w:p>
        </w:tc>
      </w:tr>
      <w:tr w:rsidR="00C3422D" w:rsidRPr="004D10A2" w14:paraId="341E8D85" w14:textId="77777777" w:rsidTr="00585C0B">
        <w:tc>
          <w:tcPr>
            <w:tcW w:w="2689" w:type="dxa"/>
          </w:tcPr>
          <w:p w14:paraId="7854930B" w14:textId="4108BF2B" w:rsidR="00C3422D" w:rsidRPr="004D10A2" w:rsidRDefault="00C3422D" w:rsidP="004D10A2">
            <w:pPr>
              <w:contextualSpacing/>
              <w:rPr>
                <w:rFonts w:ascii="Open Sans" w:hAnsi="Open Sans" w:cs="Open Sans"/>
                <w:b/>
                <w:sz w:val="24"/>
                <w:szCs w:val="24"/>
              </w:rPr>
            </w:pPr>
            <w:r w:rsidRPr="004D10A2">
              <w:rPr>
                <w:rFonts w:ascii="Open Sans" w:hAnsi="Open Sans" w:cs="Open Sans"/>
                <w:b/>
                <w:sz w:val="24"/>
                <w:szCs w:val="24"/>
              </w:rPr>
              <w:t>Extenuating Circumstances Policy</w:t>
            </w:r>
          </w:p>
        </w:tc>
        <w:tc>
          <w:tcPr>
            <w:tcW w:w="6327" w:type="dxa"/>
          </w:tcPr>
          <w:p w14:paraId="5F9A0E2C" w14:textId="452A85A5" w:rsidR="00C3422D" w:rsidRPr="004D10A2" w:rsidRDefault="005E56D5" w:rsidP="004D10A2">
            <w:pPr>
              <w:contextualSpacing/>
              <w:rPr>
                <w:rFonts w:ascii="Open Sans" w:hAnsi="Open Sans" w:cs="Open Sans"/>
                <w:i/>
                <w:sz w:val="24"/>
                <w:szCs w:val="24"/>
              </w:rPr>
            </w:pPr>
            <w:hyperlink r:id="rId10" w:history="1">
              <w:r w:rsidR="00D365EE">
                <w:rPr>
                  <w:rStyle w:val="Hyperlink"/>
                  <w:rFonts w:ascii="Open Sans" w:hAnsi="Open Sans" w:cs="Open Sans"/>
                  <w:sz w:val="24"/>
                  <w:szCs w:val="24"/>
                </w:rPr>
                <w:t>https://www.lshtm.ac.uk/sites/default/files/academic-manual-chapter-07.pdf</w:t>
              </w:r>
            </w:hyperlink>
          </w:p>
        </w:tc>
      </w:tr>
      <w:tr w:rsidR="00133BE3" w:rsidRPr="004D10A2" w14:paraId="0BC626B2" w14:textId="77777777" w:rsidTr="00762B15">
        <w:tc>
          <w:tcPr>
            <w:tcW w:w="2689" w:type="dxa"/>
          </w:tcPr>
          <w:p w14:paraId="0837927E" w14:textId="7A96DE49" w:rsidR="00133BE3" w:rsidRPr="004D10A2" w:rsidRDefault="00133BE3" w:rsidP="004D10A2">
            <w:pPr>
              <w:contextualSpacing/>
              <w:rPr>
                <w:rFonts w:ascii="Open Sans" w:hAnsi="Open Sans" w:cs="Open Sans"/>
                <w:b/>
                <w:sz w:val="24"/>
                <w:szCs w:val="24"/>
              </w:rPr>
            </w:pPr>
            <w:r w:rsidRPr="004D10A2">
              <w:rPr>
                <w:rFonts w:ascii="Open Sans" w:hAnsi="Open Sans" w:cs="Open Sans"/>
                <w:b/>
                <w:sz w:val="24"/>
                <w:szCs w:val="24"/>
              </w:rPr>
              <w:t>Programme Description</w:t>
            </w:r>
          </w:p>
        </w:tc>
        <w:tc>
          <w:tcPr>
            <w:tcW w:w="6327" w:type="dxa"/>
          </w:tcPr>
          <w:p w14:paraId="56FB8FBD" w14:textId="73885B39" w:rsidR="00133BE3" w:rsidRPr="004D10A2" w:rsidRDefault="00133BE3" w:rsidP="004D10A2">
            <w:pPr>
              <w:contextualSpacing/>
              <w:rPr>
                <w:rFonts w:ascii="Open Sans" w:hAnsi="Open Sans" w:cs="Open Sans"/>
                <w:i/>
                <w:sz w:val="24"/>
                <w:szCs w:val="24"/>
              </w:rPr>
            </w:pPr>
            <w:r w:rsidRPr="004D10A2">
              <w:rPr>
                <w:rFonts w:ascii="Open Sans" w:hAnsi="Open Sans" w:cs="Open Sans"/>
                <w:i/>
                <w:sz w:val="24"/>
                <w:szCs w:val="24"/>
              </w:rPr>
              <w:t>100 words maximum. Which should include reference to the teaching and assessment methods employed as well as feedback.</w:t>
            </w:r>
          </w:p>
        </w:tc>
      </w:tr>
      <w:tr w:rsidR="00133BE3" w:rsidRPr="004D10A2" w14:paraId="7DCF7F37" w14:textId="77777777" w:rsidTr="00762B15">
        <w:tc>
          <w:tcPr>
            <w:tcW w:w="2689" w:type="dxa"/>
          </w:tcPr>
          <w:p w14:paraId="0467AC7F" w14:textId="2E4BA47A" w:rsidR="00133BE3" w:rsidRPr="004D10A2" w:rsidRDefault="00133BE3" w:rsidP="004D10A2">
            <w:pPr>
              <w:contextualSpacing/>
              <w:rPr>
                <w:rFonts w:ascii="Open Sans" w:hAnsi="Open Sans" w:cs="Open Sans"/>
                <w:b/>
                <w:sz w:val="24"/>
                <w:szCs w:val="24"/>
              </w:rPr>
            </w:pPr>
            <w:r w:rsidRPr="004D10A2">
              <w:rPr>
                <w:rFonts w:ascii="Open Sans" w:hAnsi="Open Sans" w:cs="Open Sans"/>
                <w:b/>
                <w:sz w:val="24"/>
                <w:szCs w:val="24"/>
              </w:rPr>
              <w:t>Date of Introduction of Programme (month/year)</w:t>
            </w:r>
          </w:p>
        </w:tc>
        <w:tc>
          <w:tcPr>
            <w:tcW w:w="6327" w:type="dxa"/>
          </w:tcPr>
          <w:p w14:paraId="185130F2" w14:textId="26F1B82F" w:rsidR="00133BE3" w:rsidRPr="004D10A2" w:rsidRDefault="00133BE3" w:rsidP="004D10A2">
            <w:pPr>
              <w:contextualSpacing/>
              <w:rPr>
                <w:rFonts w:ascii="Open Sans" w:hAnsi="Open Sans" w:cs="Open Sans"/>
                <w:i/>
                <w:sz w:val="24"/>
                <w:szCs w:val="24"/>
              </w:rPr>
            </w:pPr>
            <w:r w:rsidRPr="004D10A2">
              <w:rPr>
                <w:rFonts w:ascii="Open Sans" w:hAnsi="Open Sans" w:cs="Open Sans"/>
                <w:i/>
                <w:sz w:val="24"/>
                <w:szCs w:val="24"/>
              </w:rPr>
              <w:t>e.g. the year the programme first started running.</w:t>
            </w:r>
          </w:p>
        </w:tc>
      </w:tr>
      <w:tr w:rsidR="00133BE3" w:rsidRPr="004D10A2" w14:paraId="7BE78766" w14:textId="77777777" w:rsidTr="00762B15">
        <w:tc>
          <w:tcPr>
            <w:tcW w:w="2689" w:type="dxa"/>
          </w:tcPr>
          <w:p w14:paraId="55DB3A05" w14:textId="7D8A1A80" w:rsidR="00133BE3" w:rsidRPr="004D10A2" w:rsidRDefault="00406CF2" w:rsidP="004D10A2">
            <w:pPr>
              <w:contextualSpacing/>
              <w:rPr>
                <w:rFonts w:ascii="Open Sans" w:hAnsi="Open Sans" w:cs="Open Sans"/>
                <w:b/>
                <w:sz w:val="24"/>
                <w:szCs w:val="24"/>
              </w:rPr>
            </w:pPr>
            <w:r w:rsidRPr="004D10A2">
              <w:rPr>
                <w:rFonts w:ascii="Open Sans" w:hAnsi="Open Sans" w:cs="Open Sans"/>
                <w:b/>
                <w:sz w:val="24"/>
                <w:szCs w:val="24"/>
              </w:rPr>
              <w:t>Date of production / revision of this programme specification (month/year)</w:t>
            </w:r>
          </w:p>
        </w:tc>
        <w:tc>
          <w:tcPr>
            <w:tcW w:w="6327" w:type="dxa"/>
          </w:tcPr>
          <w:p w14:paraId="564DA609" w14:textId="77777777" w:rsidR="00133BE3" w:rsidRPr="004D10A2" w:rsidRDefault="00133BE3" w:rsidP="004D10A2">
            <w:pPr>
              <w:contextualSpacing/>
              <w:rPr>
                <w:rFonts w:ascii="Open Sans" w:hAnsi="Open Sans" w:cs="Open Sans"/>
                <w:i/>
                <w:sz w:val="24"/>
                <w:szCs w:val="24"/>
              </w:rPr>
            </w:pPr>
          </w:p>
        </w:tc>
      </w:tr>
    </w:tbl>
    <w:p w14:paraId="71F4869F" w14:textId="371ED45D" w:rsidR="002B0A3F" w:rsidRPr="009D4104" w:rsidRDefault="002B0A3F">
      <w:pPr>
        <w:rPr>
          <w:rFonts w:ascii="Open Sans" w:hAnsi="Open Sans" w:cs="Open Sans"/>
          <w:sz w:val="24"/>
          <w:szCs w:val="24"/>
        </w:rPr>
      </w:pPr>
    </w:p>
    <w:p w14:paraId="57130385" w14:textId="0D69A7A9" w:rsidR="003F57BC" w:rsidRPr="00D34DF8" w:rsidRDefault="008A0942" w:rsidP="005E56D5">
      <w:pPr>
        <w:pStyle w:val="ListParagraph"/>
        <w:numPr>
          <w:ilvl w:val="0"/>
          <w:numId w:val="8"/>
        </w:numPr>
        <w:ind w:left="426" w:hanging="426"/>
        <w:rPr>
          <w:rFonts w:ascii="Open Sans" w:hAnsi="Open Sans" w:cs="Open Sans"/>
          <w:b/>
          <w:sz w:val="28"/>
          <w:szCs w:val="28"/>
        </w:rPr>
      </w:pPr>
      <w:r w:rsidRPr="00D34DF8">
        <w:rPr>
          <w:rFonts w:ascii="Open Sans" w:hAnsi="Open Sans" w:cs="Open Sans"/>
          <w:b/>
          <w:sz w:val="28"/>
          <w:szCs w:val="28"/>
        </w:rPr>
        <w:t xml:space="preserve">Programme </w:t>
      </w:r>
      <w:r w:rsidR="003F57BC" w:rsidRPr="00D34DF8">
        <w:rPr>
          <w:rFonts w:ascii="Open Sans" w:hAnsi="Open Sans" w:cs="Open Sans"/>
          <w:b/>
          <w:sz w:val="28"/>
          <w:szCs w:val="28"/>
        </w:rPr>
        <w:t>Aims &amp; Learning Outcomes</w:t>
      </w:r>
    </w:p>
    <w:p w14:paraId="0F7AEE98" w14:textId="77777777" w:rsidR="003A5BA9" w:rsidRPr="009D4104" w:rsidRDefault="003A5BA9">
      <w:pPr>
        <w:rPr>
          <w:rFonts w:ascii="Open Sans" w:hAnsi="Open Sans" w:cs="Open Sans"/>
          <w:sz w:val="24"/>
          <w:szCs w:val="24"/>
        </w:rPr>
      </w:pPr>
    </w:p>
    <w:tbl>
      <w:tblPr>
        <w:tblStyle w:val="TableGrid"/>
        <w:tblW w:w="0" w:type="auto"/>
        <w:tblLook w:val="04A0" w:firstRow="1" w:lastRow="0" w:firstColumn="1" w:lastColumn="0" w:noHBand="0" w:noVBand="1"/>
        <w:tblCaption w:val="Programme Aims "/>
        <w:tblDescription w:val="Details of the educational aims of the programme. "/>
      </w:tblPr>
      <w:tblGrid>
        <w:gridCol w:w="9016"/>
      </w:tblGrid>
      <w:tr w:rsidR="00191E2B" w:rsidRPr="009D4104" w14:paraId="378F80C2" w14:textId="77777777" w:rsidTr="000D38B8">
        <w:trPr>
          <w:tblHeader/>
        </w:trPr>
        <w:tc>
          <w:tcPr>
            <w:tcW w:w="9016" w:type="dxa"/>
          </w:tcPr>
          <w:p w14:paraId="7A1FF88F" w14:textId="452E3BF3" w:rsidR="00191E2B" w:rsidRPr="009D4104" w:rsidRDefault="008258DA" w:rsidP="004D10A2">
            <w:pPr>
              <w:rPr>
                <w:rFonts w:ascii="Open Sans" w:hAnsi="Open Sans" w:cs="Open Sans"/>
                <w:b/>
                <w:sz w:val="24"/>
                <w:szCs w:val="24"/>
              </w:rPr>
            </w:pPr>
            <w:r w:rsidRPr="009D4104">
              <w:rPr>
                <w:rFonts w:ascii="Open Sans" w:hAnsi="Open Sans" w:cs="Open Sans"/>
                <w:b/>
                <w:sz w:val="24"/>
                <w:szCs w:val="24"/>
              </w:rPr>
              <w:t>Educational aims</w:t>
            </w:r>
            <w:r w:rsidR="004E5759" w:rsidRPr="009D4104">
              <w:rPr>
                <w:rFonts w:ascii="Open Sans" w:hAnsi="Open Sans" w:cs="Open Sans"/>
                <w:b/>
                <w:sz w:val="24"/>
                <w:szCs w:val="24"/>
              </w:rPr>
              <w:t xml:space="preserve"> </w:t>
            </w:r>
            <w:r w:rsidRPr="009D4104">
              <w:rPr>
                <w:rFonts w:ascii="Open Sans" w:hAnsi="Open Sans" w:cs="Open Sans"/>
                <w:b/>
                <w:sz w:val="24"/>
                <w:szCs w:val="24"/>
              </w:rPr>
              <w:t>of the programme</w:t>
            </w:r>
          </w:p>
        </w:tc>
      </w:tr>
      <w:tr w:rsidR="00191E2B" w:rsidRPr="009D4104" w14:paraId="731FD136" w14:textId="77777777" w:rsidTr="00191E2B">
        <w:tc>
          <w:tcPr>
            <w:tcW w:w="9016" w:type="dxa"/>
          </w:tcPr>
          <w:p w14:paraId="41DDC43D" w14:textId="4482474E" w:rsidR="00B35AA0" w:rsidRDefault="00B35AA0" w:rsidP="004D10A2">
            <w:pPr>
              <w:rPr>
                <w:rFonts w:ascii="Open Sans" w:hAnsi="Open Sans" w:cs="Open Sans"/>
                <w:sz w:val="24"/>
                <w:szCs w:val="24"/>
              </w:rPr>
            </w:pPr>
            <w:r w:rsidRPr="009D4104">
              <w:rPr>
                <w:rFonts w:ascii="Open Sans" w:hAnsi="Open Sans" w:cs="Open Sans"/>
                <w:sz w:val="24"/>
                <w:szCs w:val="24"/>
              </w:rPr>
              <w:t>The programme ai</w:t>
            </w:r>
            <w:r w:rsidR="00DD7EBE" w:rsidRPr="009D4104">
              <w:rPr>
                <w:rFonts w:ascii="Open Sans" w:hAnsi="Open Sans" w:cs="Open Sans"/>
                <w:sz w:val="24"/>
                <w:szCs w:val="24"/>
              </w:rPr>
              <w:t xml:space="preserve">ms </w:t>
            </w:r>
            <w:r w:rsidRPr="009D4104">
              <w:rPr>
                <w:rFonts w:ascii="Open Sans" w:hAnsi="Open Sans" w:cs="Open Sans"/>
                <w:sz w:val="24"/>
                <w:szCs w:val="24"/>
              </w:rPr>
              <w:t xml:space="preserve">are to: </w:t>
            </w:r>
          </w:p>
          <w:p w14:paraId="54F65DCA" w14:textId="77777777" w:rsidR="004D10A2" w:rsidRPr="009D4104" w:rsidRDefault="004D10A2" w:rsidP="004D10A2">
            <w:pPr>
              <w:rPr>
                <w:rFonts w:ascii="Open Sans" w:hAnsi="Open Sans" w:cs="Open Sans"/>
                <w:sz w:val="24"/>
                <w:szCs w:val="24"/>
              </w:rPr>
            </w:pPr>
          </w:p>
          <w:p w14:paraId="09FEF3FF" w14:textId="77777777" w:rsidR="00191E2B" w:rsidRPr="009D4104" w:rsidRDefault="004E5759" w:rsidP="004D10A2">
            <w:pPr>
              <w:jc w:val="both"/>
              <w:rPr>
                <w:rFonts w:ascii="Open Sans" w:hAnsi="Open Sans" w:cs="Open Sans"/>
                <w:i/>
                <w:color w:val="000000"/>
                <w:sz w:val="24"/>
                <w:szCs w:val="24"/>
              </w:rPr>
            </w:pPr>
            <w:r w:rsidRPr="009D4104">
              <w:rPr>
                <w:rFonts w:ascii="Open Sans" w:hAnsi="Open Sans" w:cs="Open Sans"/>
                <w:i/>
                <w:color w:val="000000"/>
                <w:sz w:val="24"/>
                <w:szCs w:val="24"/>
              </w:rPr>
              <w:t xml:space="preserve">Guidance note: Aims are general statements concerning the overall goals, </w:t>
            </w:r>
            <w:r w:rsidR="00700058" w:rsidRPr="009D4104">
              <w:rPr>
                <w:rFonts w:ascii="Open Sans" w:hAnsi="Open Sans" w:cs="Open Sans"/>
                <w:i/>
                <w:color w:val="000000"/>
                <w:sz w:val="24"/>
                <w:szCs w:val="24"/>
              </w:rPr>
              <w:t>ends or intentions of teaching.</w:t>
            </w:r>
          </w:p>
          <w:p w14:paraId="61EA432C" w14:textId="008BB081" w:rsidR="002B0A3F" w:rsidRPr="009D4104" w:rsidRDefault="002B0A3F" w:rsidP="004D10A2">
            <w:pPr>
              <w:jc w:val="both"/>
              <w:rPr>
                <w:rFonts w:ascii="Open Sans" w:hAnsi="Open Sans" w:cs="Open Sans"/>
                <w:i/>
                <w:color w:val="000000"/>
                <w:sz w:val="24"/>
                <w:szCs w:val="24"/>
              </w:rPr>
            </w:pPr>
          </w:p>
        </w:tc>
      </w:tr>
    </w:tbl>
    <w:p w14:paraId="64485572" w14:textId="77777777" w:rsidR="00191E2B" w:rsidRPr="009D4104" w:rsidRDefault="00191E2B">
      <w:pPr>
        <w:rPr>
          <w:rFonts w:ascii="Open Sans" w:hAnsi="Open Sans" w:cs="Open Sans"/>
          <w:sz w:val="24"/>
          <w:szCs w:val="24"/>
        </w:rPr>
      </w:pPr>
    </w:p>
    <w:tbl>
      <w:tblPr>
        <w:tblStyle w:val="TableGrid"/>
        <w:tblW w:w="0" w:type="auto"/>
        <w:tblLook w:val="04A0" w:firstRow="1" w:lastRow="0" w:firstColumn="1" w:lastColumn="0" w:noHBand="0" w:noVBand="1"/>
        <w:tblCaption w:val="Programme Learning Outcomes"/>
        <w:tblDescription w:val="List of the programme intended learning outcomes. "/>
      </w:tblPr>
      <w:tblGrid>
        <w:gridCol w:w="9016"/>
      </w:tblGrid>
      <w:tr w:rsidR="00191E2B" w:rsidRPr="009D4104" w14:paraId="75DF3511" w14:textId="77777777" w:rsidTr="000D38B8">
        <w:trPr>
          <w:tblHeader/>
        </w:trPr>
        <w:tc>
          <w:tcPr>
            <w:tcW w:w="9016" w:type="dxa"/>
          </w:tcPr>
          <w:p w14:paraId="4602D62C" w14:textId="19BEA3E9" w:rsidR="00191E2B" w:rsidRPr="009D4104" w:rsidRDefault="008258DA">
            <w:pPr>
              <w:contextualSpacing/>
              <w:rPr>
                <w:rFonts w:ascii="Open Sans" w:hAnsi="Open Sans" w:cs="Open Sans"/>
                <w:b/>
                <w:sz w:val="24"/>
                <w:szCs w:val="24"/>
              </w:rPr>
            </w:pPr>
            <w:r w:rsidRPr="009D4104">
              <w:rPr>
                <w:rFonts w:ascii="Open Sans" w:hAnsi="Open Sans" w:cs="Open Sans"/>
                <w:b/>
                <w:sz w:val="24"/>
                <w:szCs w:val="24"/>
              </w:rPr>
              <w:t xml:space="preserve">Programme </w:t>
            </w:r>
            <w:r w:rsidR="00191E2B" w:rsidRPr="009D4104">
              <w:rPr>
                <w:rFonts w:ascii="Open Sans" w:hAnsi="Open Sans" w:cs="Open Sans"/>
                <w:b/>
                <w:sz w:val="24"/>
                <w:szCs w:val="24"/>
              </w:rPr>
              <w:t>Learning Outcomes</w:t>
            </w:r>
          </w:p>
        </w:tc>
      </w:tr>
      <w:tr w:rsidR="00191E2B" w:rsidRPr="009D4104" w14:paraId="4D2A3F11" w14:textId="77777777" w:rsidTr="00191E2B">
        <w:tc>
          <w:tcPr>
            <w:tcW w:w="9016" w:type="dxa"/>
          </w:tcPr>
          <w:p w14:paraId="35FC5E7A" w14:textId="26B93B37" w:rsidR="00F5480B" w:rsidRPr="009D4104" w:rsidRDefault="0068524A">
            <w:pPr>
              <w:contextualSpacing/>
              <w:rPr>
                <w:rFonts w:ascii="Open Sans" w:hAnsi="Open Sans" w:cs="Open Sans"/>
                <w:sz w:val="24"/>
                <w:szCs w:val="24"/>
              </w:rPr>
            </w:pPr>
            <w:r w:rsidRPr="009D4104">
              <w:rPr>
                <w:rFonts w:ascii="Open Sans" w:hAnsi="Open Sans" w:cs="Open Sans"/>
                <w:i/>
                <w:sz w:val="24"/>
                <w:szCs w:val="24"/>
                <w:lang w:val="en"/>
              </w:rPr>
              <w:t xml:space="preserve">Guidance note: </w:t>
            </w:r>
            <w:r w:rsidR="004E5759" w:rsidRPr="009D4104">
              <w:rPr>
                <w:rFonts w:ascii="Open Sans" w:hAnsi="Open Sans" w:cs="Open Sans"/>
                <w:i/>
                <w:sz w:val="24"/>
                <w:szCs w:val="24"/>
                <w:lang w:val="en"/>
              </w:rPr>
              <w:t>In</w:t>
            </w:r>
            <w:r w:rsidR="00FF4867" w:rsidRPr="009D4104">
              <w:rPr>
                <w:rFonts w:ascii="Open Sans" w:hAnsi="Open Sans" w:cs="Open Sans"/>
                <w:i/>
                <w:sz w:val="24"/>
                <w:szCs w:val="24"/>
                <w:lang w:val="en"/>
              </w:rPr>
              <w:t xml:space="preserve">tended Learning Outcomes (ILOs) </w:t>
            </w:r>
            <w:r w:rsidR="004E5759" w:rsidRPr="009D4104">
              <w:rPr>
                <w:rFonts w:ascii="Open Sans" w:hAnsi="Open Sans" w:cs="Open Sans"/>
                <w:i/>
                <w:sz w:val="24"/>
                <w:szCs w:val="24"/>
                <w:lang w:val="en"/>
              </w:rPr>
              <w:t xml:space="preserve">define what a learner will have acquired and will be able to do upon successfully completing their studies. ILOs are expressed from the students’ perspective and are measurable, achievable and assessable. </w:t>
            </w:r>
          </w:p>
          <w:p w14:paraId="445D821A" w14:textId="77777777" w:rsidR="004E5759" w:rsidRPr="009D4104" w:rsidRDefault="004E5759">
            <w:pPr>
              <w:contextualSpacing/>
              <w:rPr>
                <w:rFonts w:ascii="Open Sans" w:hAnsi="Open Sans" w:cs="Open Sans"/>
                <w:sz w:val="24"/>
                <w:szCs w:val="24"/>
              </w:rPr>
            </w:pPr>
          </w:p>
          <w:p w14:paraId="1D0DD4E4" w14:textId="4392D7B1" w:rsidR="00191E2B" w:rsidRPr="009D4104" w:rsidRDefault="008258DA" w:rsidP="008258DA">
            <w:pPr>
              <w:pStyle w:val="ListParagraph"/>
              <w:numPr>
                <w:ilvl w:val="0"/>
                <w:numId w:val="5"/>
              </w:numPr>
              <w:rPr>
                <w:rFonts w:ascii="Open Sans" w:hAnsi="Open Sans" w:cs="Open Sans"/>
                <w:b/>
                <w:sz w:val="24"/>
                <w:szCs w:val="24"/>
              </w:rPr>
            </w:pPr>
            <w:r w:rsidRPr="009D4104">
              <w:rPr>
                <w:rFonts w:ascii="Open Sans" w:hAnsi="Open Sans" w:cs="Open Sans"/>
                <w:b/>
                <w:sz w:val="24"/>
                <w:szCs w:val="24"/>
              </w:rPr>
              <w:t>Knowledge and Understanding</w:t>
            </w:r>
            <w:r w:rsidR="002B0A3F" w:rsidRPr="009D4104">
              <w:rPr>
                <w:rFonts w:ascii="Open Sans" w:hAnsi="Open Sans" w:cs="Open Sans"/>
                <w:b/>
                <w:sz w:val="24"/>
                <w:szCs w:val="24"/>
              </w:rPr>
              <w:t xml:space="preserve"> of:</w:t>
            </w:r>
          </w:p>
          <w:p w14:paraId="1FCA7F55" w14:textId="77777777" w:rsidR="008258DA" w:rsidRPr="009D4104" w:rsidRDefault="008258DA" w:rsidP="008258DA">
            <w:pPr>
              <w:pStyle w:val="ListParagraph"/>
              <w:rPr>
                <w:rFonts w:ascii="Open Sans" w:hAnsi="Open Sans" w:cs="Open Sans"/>
                <w:sz w:val="24"/>
                <w:szCs w:val="24"/>
              </w:rPr>
            </w:pPr>
          </w:p>
          <w:p w14:paraId="3683B5F9" w14:textId="77777777" w:rsidR="008258DA" w:rsidRPr="009D4104" w:rsidRDefault="008258DA" w:rsidP="008258DA">
            <w:pPr>
              <w:pStyle w:val="ListParagraph"/>
              <w:numPr>
                <w:ilvl w:val="0"/>
                <w:numId w:val="5"/>
              </w:numPr>
              <w:rPr>
                <w:rFonts w:ascii="Open Sans" w:hAnsi="Open Sans" w:cs="Open Sans"/>
                <w:b/>
                <w:sz w:val="24"/>
                <w:szCs w:val="24"/>
              </w:rPr>
            </w:pPr>
            <w:r w:rsidRPr="009D4104">
              <w:rPr>
                <w:rFonts w:ascii="Open Sans" w:hAnsi="Open Sans" w:cs="Open Sans"/>
                <w:b/>
                <w:sz w:val="24"/>
                <w:szCs w:val="24"/>
              </w:rPr>
              <w:t>Skills and other Attributes</w:t>
            </w:r>
          </w:p>
          <w:p w14:paraId="75E8DFFB" w14:textId="77777777" w:rsidR="008258DA" w:rsidRPr="009D4104" w:rsidRDefault="008258DA" w:rsidP="00D156E6">
            <w:pPr>
              <w:pStyle w:val="ListParagraph"/>
              <w:rPr>
                <w:rFonts w:ascii="Open Sans" w:hAnsi="Open Sans" w:cs="Open Sans"/>
                <w:sz w:val="24"/>
                <w:szCs w:val="24"/>
              </w:rPr>
            </w:pPr>
          </w:p>
          <w:p w14:paraId="01E587D0" w14:textId="32D00C59" w:rsidR="00EA30D8" w:rsidRPr="009D4104" w:rsidRDefault="00EA30D8" w:rsidP="00D156E6">
            <w:pPr>
              <w:pStyle w:val="ListParagraph"/>
              <w:rPr>
                <w:rFonts w:ascii="Open Sans" w:hAnsi="Open Sans" w:cs="Open Sans"/>
                <w:sz w:val="24"/>
                <w:szCs w:val="24"/>
              </w:rPr>
            </w:pPr>
            <w:r w:rsidRPr="009D4104">
              <w:rPr>
                <w:rFonts w:ascii="Open Sans" w:hAnsi="Open Sans" w:cs="Open Sans"/>
                <w:sz w:val="24"/>
                <w:szCs w:val="24"/>
              </w:rPr>
              <w:lastRenderedPageBreak/>
              <w:t>Intellectual Skills</w:t>
            </w:r>
            <w:r w:rsidR="0090605E" w:rsidRPr="009D4104">
              <w:rPr>
                <w:rFonts w:ascii="Open Sans" w:hAnsi="Open Sans" w:cs="Open Sans"/>
                <w:sz w:val="24"/>
                <w:szCs w:val="24"/>
              </w:rPr>
              <w:t xml:space="preserve"> – able to</w:t>
            </w:r>
            <w:r w:rsidRPr="009D4104">
              <w:rPr>
                <w:rFonts w:ascii="Open Sans" w:hAnsi="Open Sans" w:cs="Open Sans"/>
                <w:sz w:val="24"/>
                <w:szCs w:val="24"/>
              </w:rPr>
              <w:t>:</w:t>
            </w:r>
          </w:p>
          <w:p w14:paraId="4F0F73EB" w14:textId="77777777" w:rsidR="00EA30D8" w:rsidRPr="009D4104" w:rsidRDefault="00EA30D8" w:rsidP="00D156E6">
            <w:pPr>
              <w:pStyle w:val="ListParagraph"/>
              <w:rPr>
                <w:rFonts w:ascii="Open Sans" w:hAnsi="Open Sans" w:cs="Open Sans"/>
                <w:sz w:val="24"/>
                <w:szCs w:val="24"/>
              </w:rPr>
            </w:pPr>
          </w:p>
          <w:p w14:paraId="1EDEEBFE" w14:textId="563542B6" w:rsidR="00EA30D8" w:rsidRPr="009D4104" w:rsidRDefault="00EA30D8" w:rsidP="00D156E6">
            <w:pPr>
              <w:pStyle w:val="ListParagraph"/>
              <w:rPr>
                <w:rFonts w:ascii="Open Sans" w:hAnsi="Open Sans" w:cs="Open Sans"/>
                <w:sz w:val="24"/>
                <w:szCs w:val="24"/>
              </w:rPr>
            </w:pPr>
            <w:r w:rsidRPr="009D4104">
              <w:rPr>
                <w:rFonts w:ascii="Open Sans" w:hAnsi="Open Sans" w:cs="Open Sans"/>
                <w:sz w:val="24"/>
                <w:szCs w:val="24"/>
              </w:rPr>
              <w:t>Practical Skills</w:t>
            </w:r>
            <w:r w:rsidR="0090605E" w:rsidRPr="009D4104">
              <w:rPr>
                <w:rFonts w:ascii="Open Sans" w:hAnsi="Open Sans" w:cs="Open Sans"/>
                <w:sz w:val="24"/>
                <w:szCs w:val="24"/>
              </w:rPr>
              <w:t xml:space="preserve"> – able to</w:t>
            </w:r>
            <w:r w:rsidRPr="009D4104">
              <w:rPr>
                <w:rFonts w:ascii="Open Sans" w:hAnsi="Open Sans" w:cs="Open Sans"/>
                <w:sz w:val="24"/>
                <w:szCs w:val="24"/>
              </w:rPr>
              <w:t>:</w:t>
            </w:r>
          </w:p>
          <w:p w14:paraId="04DEA634" w14:textId="77777777" w:rsidR="00EA30D8" w:rsidRPr="009D4104" w:rsidRDefault="00EA30D8" w:rsidP="00D156E6">
            <w:pPr>
              <w:pStyle w:val="ListParagraph"/>
              <w:rPr>
                <w:rFonts w:ascii="Open Sans" w:hAnsi="Open Sans" w:cs="Open Sans"/>
                <w:sz w:val="24"/>
                <w:szCs w:val="24"/>
              </w:rPr>
            </w:pPr>
          </w:p>
          <w:p w14:paraId="6C9AC64B" w14:textId="5E970FAA" w:rsidR="00EA30D8" w:rsidRPr="009D4104" w:rsidRDefault="00EA30D8" w:rsidP="00D156E6">
            <w:pPr>
              <w:pStyle w:val="ListParagraph"/>
              <w:rPr>
                <w:rFonts w:ascii="Open Sans" w:hAnsi="Open Sans" w:cs="Open Sans"/>
                <w:sz w:val="24"/>
                <w:szCs w:val="24"/>
              </w:rPr>
            </w:pPr>
            <w:r w:rsidRPr="009D4104">
              <w:rPr>
                <w:rFonts w:ascii="Open Sans" w:hAnsi="Open Sans" w:cs="Open Sans"/>
                <w:sz w:val="24"/>
                <w:szCs w:val="24"/>
              </w:rPr>
              <w:t>Transferable Skills</w:t>
            </w:r>
            <w:r w:rsidR="0090605E" w:rsidRPr="009D4104">
              <w:rPr>
                <w:rFonts w:ascii="Open Sans" w:hAnsi="Open Sans" w:cs="Open Sans"/>
                <w:sz w:val="24"/>
                <w:szCs w:val="24"/>
              </w:rPr>
              <w:t xml:space="preserve"> – able to</w:t>
            </w:r>
            <w:r w:rsidRPr="009D4104">
              <w:rPr>
                <w:rFonts w:ascii="Open Sans" w:hAnsi="Open Sans" w:cs="Open Sans"/>
                <w:sz w:val="24"/>
                <w:szCs w:val="24"/>
              </w:rPr>
              <w:t>:</w:t>
            </w:r>
          </w:p>
          <w:p w14:paraId="36E3686F" w14:textId="389CAB35" w:rsidR="00191E2B" w:rsidRPr="009D4104" w:rsidRDefault="00191E2B" w:rsidP="00F5480B">
            <w:pPr>
              <w:contextualSpacing/>
              <w:rPr>
                <w:rFonts w:ascii="Open Sans" w:hAnsi="Open Sans" w:cs="Open Sans"/>
                <w:sz w:val="24"/>
                <w:szCs w:val="24"/>
              </w:rPr>
            </w:pPr>
          </w:p>
        </w:tc>
      </w:tr>
    </w:tbl>
    <w:p w14:paraId="68C259B9" w14:textId="77D00E65" w:rsidR="00C25DE7" w:rsidRDefault="00C25DE7">
      <w:pPr>
        <w:rPr>
          <w:rFonts w:ascii="Open Sans" w:hAnsi="Open Sans" w:cs="Open Sans"/>
          <w:sz w:val="24"/>
          <w:szCs w:val="24"/>
        </w:rPr>
      </w:pPr>
    </w:p>
    <w:tbl>
      <w:tblPr>
        <w:tblStyle w:val="TableGrid"/>
        <w:tblW w:w="0" w:type="auto"/>
        <w:tblLook w:val="04A0" w:firstRow="1" w:lastRow="0" w:firstColumn="1" w:lastColumn="0" w:noHBand="0" w:noVBand="1"/>
        <w:tblCaption w:val="Teaching and Learning Strategy"/>
        <w:tblDescription w:val="Details of the teaching and learning strategy. "/>
      </w:tblPr>
      <w:tblGrid>
        <w:gridCol w:w="9016"/>
      </w:tblGrid>
      <w:tr w:rsidR="000D38B8" w:rsidRPr="009D4104" w14:paraId="35F24F38" w14:textId="77777777" w:rsidTr="000D38B8">
        <w:trPr>
          <w:tblHeader/>
        </w:trPr>
        <w:tc>
          <w:tcPr>
            <w:tcW w:w="9016" w:type="dxa"/>
          </w:tcPr>
          <w:p w14:paraId="415D5E2A" w14:textId="77777777" w:rsidR="000D38B8" w:rsidRPr="009D4104" w:rsidRDefault="000D38B8" w:rsidP="00CF2379">
            <w:pPr>
              <w:contextualSpacing/>
              <w:rPr>
                <w:rFonts w:ascii="Open Sans" w:hAnsi="Open Sans" w:cs="Open Sans"/>
                <w:sz w:val="24"/>
                <w:szCs w:val="24"/>
                <w:lang w:val="en"/>
              </w:rPr>
            </w:pPr>
            <w:r w:rsidRPr="009D4104">
              <w:rPr>
                <w:rFonts w:ascii="Open Sans" w:eastAsia="Calibri" w:hAnsi="Open Sans" w:cs="Open Sans"/>
                <w:b/>
                <w:sz w:val="24"/>
                <w:szCs w:val="24"/>
              </w:rPr>
              <w:t xml:space="preserve">Teaching and Learning Strategy </w:t>
            </w:r>
          </w:p>
        </w:tc>
      </w:tr>
      <w:tr w:rsidR="000D38B8" w:rsidRPr="009D4104" w14:paraId="7594763D" w14:textId="77777777" w:rsidTr="00CF2379">
        <w:tc>
          <w:tcPr>
            <w:tcW w:w="9016" w:type="dxa"/>
          </w:tcPr>
          <w:p w14:paraId="2BD5E8A4" w14:textId="77777777" w:rsidR="000D38B8" w:rsidRDefault="000D38B8" w:rsidP="00CF2379">
            <w:pPr>
              <w:contextualSpacing/>
              <w:rPr>
                <w:rFonts w:ascii="Open Sans" w:eastAsia="Calibri" w:hAnsi="Open Sans" w:cs="Open Sans"/>
                <w:b/>
                <w:sz w:val="24"/>
                <w:szCs w:val="24"/>
              </w:rPr>
            </w:pPr>
          </w:p>
          <w:p w14:paraId="484AB87D" w14:textId="77777777" w:rsidR="000D38B8" w:rsidRPr="009D4104" w:rsidRDefault="000D38B8" w:rsidP="00CF2379">
            <w:pPr>
              <w:contextualSpacing/>
              <w:rPr>
                <w:rFonts w:ascii="Open Sans" w:eastAsia="Calibri" w:hAnsi="Open Sans" w:cs="Open Sans"/>
                <w:b/>
                <w:sz w:val="24"/>
                <w:szCs w:val="24"/>
              </w:rPr>
            </w:pPr>
          </w:p>
        </w:tc>
      </w:tr>
    </w:tbl>
    <w:p w14:paraId="21D25B4B" w14:textId="77777777" w:rsidR="000D38B8" w:rsidRPr="009D4104" w:rsidRDefault="000D38B8">
      <w:pPr>
        <w:rPr>
          <w:rFonts w:ascii="Open Sans" w:hAnsi="Open Sans" w:cs="Open Sans"/>
          <w:sz w:val="24"/>
          <w:szCs w:val="24"/>
        </w:rPr>
      </w:pPr>
    </w:p>
    <w:tbl>
      <w:tblPr>
        <w:tblStyle w:val="TableGrid"/>
        <w:tblW w:w="0" w:type="auto"/>
        <w:tblLook w:val="04A0" w:firstRow="1" w:lastRow="0" w:firstColumn="1" w:lastColumn="0" w:noHBand="0" w:noVBand="1"/>
        <w:tblCaption w:val="Assessment Strategy"/>
        <w:tblDescription w:val="Details of the assessment strategy. "/>
      </w:tblPr>
      <w:tblGrid>
        <w:gridCol w:w="9016"/>
      </w:tblGrid>
      <w:tr w:rsidR="000D38B8" w:rsidRPr="009D4104" w14:paraId="35BF5A36" w14:textId="77777777" w:rsidTr="000D38B8">
        <w:trPr>
          <w:tblHeader/>
        </w:trPr>
        <w:tc>
          <w:tcPr>
            <w:tcW w:w="9016" w:type="dxa"/>
          </w:tcPr>
          <w:p w14:paraId="50004762" w14:textId="77777777" w:rsidR="000D38B8" w:rsidRPr="009D4104" w:rsidRDefault="000D38B8" w:rsidP="00CF2379">
            <w:pPr>
              <w:contextualSpacing/>
              <w:rPr>
                <w:rFonts w:ascii="Open Sans" w:hAnsi="Open Sans" w:cs="Open Sans"/>
                <w:b/>
                <w:sz w:val="24"/>
                <w:szCs w:val="24"/>
                <w:lang w:val="en"/>
              </w:rPr>
            </w:pPr>
            <w:r w:rsidRPr="009D4104">
              <w:rPr>
                <w:rFonts w:ascii="Open Sans" w:hAnsi="Open Sans" w:cs="Open Sans"/>
                <w:b/>
                <w:sz w:val="24"/>
                <w:szCs w:val="24"/>
                <w:lang w:val="en"/>
              </w:rPr>
              <w:t>Assessment Strategy</w:t>
            </w:r>
          </w:p>
        </w:tc>
      </w:tr>
      <w:tr w:rsidR="000D38B8" w:rsidRPr="009D4104" w14:paraId="3FF9496C" w14:textId="77777777" w:rsidTr="000D38B8">
        <w:tc>
          <w:tcPr>
            <w:tcW w:w="9016" w:type="dxa"/>
          </w:tcPr>
          <w:p w14:paraId="08F49AC5" w14:textId="77777777" w:rsidR="000D38B8" w:rsidRPr="009D4104" w:rsidRDefault="000D38B8" w:rsidP="00CF2379">
            <w:pPr>
              <w:contextualSpacing/>
              <w:rPr>
                <w:rFonts w:ascii="Open Sans" w:hAnsi="Open Sans" w:cs="Open Sans"/>
                <w:i/>
                <w:sz w:val="24"/>
                <w:szCs w:val="24"/>
                <w:lang w:val="en"/>
              </w:rPr>
            </w:pPr>
          </w:p>
          <w:p w14:paraId="2AE2202E" w14:textId="77777777" w:rsidR="000D38B8" w:rsidRPr="009D4104" w:rsidRDefault="000D38B8" w:rsidP="00CF2379">
            <w:pPr>
              <w:contextualSpacing/>
              <w:rPr>
                <w:rFonts w:ascii="Open Sans" w:hAnsi="Open Sans" w:cs="Open Sans"/>
                <w:i/>
                <w:sz w:val="24"/>
                <w:szCs w:val="24"/>
                <w:lang w:val="en"/>
              </w:rPr>
            </w:pPr>
          </w:p>
        </w:tc>
      </w:tr>
    </w:tbl>
    <w:p w14:paraId="02F8F34A" w14:textId="77777777" w:rsidR="008C162A" w:rsidRPr="009D4104" w:rsidRDefault="008C162A">
      <w:pPr>
        <w:rPr>
          <w:rFonts w:ascii="Open Sans" w:hAnsi="Open Sans" w:cs="Open Sans"/>
          <w:sz w:val="24"/>
          <w:szCs w:val="24"/>
        </w:rPr>
        <w:sectPr w:rsidR="008C162A" w:rsidRPr="009D4104" w:rsidSect="00C635D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239A12A2" w14:textId="0B83414E" w:rsidR="009F1BA0" w:rsidRPr="006A661E" w:rsidRDefault="009F1BA0" w:rsidP="005E56D5">
      <w:pPr>
        <w:pStyle w:val="ListParagraph"/>
        <w:numPr>
          <w:ilvl w:val="0"/>
          <w:numId w:val="8"/>
        </w:numPr>
        <w:ind w:left="426" w:hanging="426"/>
        <w:rPr>
          <w:rFonts w:ascii="Open Sans" w:hAnsi="Open Sans" w:cs="Open Sans"/>
          <w:b/>
          <w:sz w:val="28"/>
          <w:szCs w:val="28"/>
        </w:rPr>
      </w:pPr>
      <w:r w:rsidRPr="006A661E">
        <w:rPr>
          <w:rFonts w:ascii="Open Sans" w:hAnsi="Open Sans" w:cs="Open Sans"/>
          <w:b/>
          <w:sz w:val="28"/>
          <w:szCs w:val="28"/>
        </w:rPr>
        <w:lastRenderedPageBreak/>
        <w:t>Programme Structure</w:t>
      </w:r>
      <w:r w:rsidR="00D156E6" w:rsidRPr="006A661E">
        <w:rPr>
          <w:rFonts w:ascii="Open Sans" w:hAnsi="Open Sans" w:cs="Open Sans"/>
          <w:b/>
          <w:sz w:val="28"/>
          <w:szCs w:val="28"/>
        </w:rPr>
        <w:t xml:space="preserve"> and features, modules, </w:t>
      </w:r>
      <w:r w:rsidR="00FF4867" w:rsidRPr="006A661E">
        <w:rPr>
          <w:rFonts w:ascii="Open Sans" w:hAnsi="Open Sans" w:cs="Open Sans"/>
          <w:b/>
          <w:sz w:val="28"/>
          <w:szCs w:val="28"/>
        </w:rPr>
        <w:t>credit</w:t>
      </w:r>
      <w:r w:rsidR="00D156E6" w:rsidRPr="006A661E">
        <w:rPr>
          <w:rFonts w:ascii="Open Sans" w:hAnsi="Open Sans" w:cs="Open Sans"/>
          <w:b/>
          <w:sz w:val="28"/>
          <w:szCs w:val="28"/>
        </w:rPr>
        <w:t xml:space="preserve"> assignment and award requirements:</w:t>
      </w:r>
    </w:p>
    <w:p w14:paraId="56B7C883" w14:textId="77777777" w:rsidR="00DE269D" w:rsidRPr="009D4104" w:rsidRDefault="00DE269D" w:rsidP="00EC4780">
      <w:pPr>
        <w:pStyle w:val="ListParagraph"/>
        <w:ind w:left="360"/>
        <w:rPr>
          <w:rFonts w:ascii="Open Sans" w:hAnsi="Open Sans" w:cs="Open Sans"/>
          <w:b/>
          <w:sz w:val="24"/>
          <w:szCs w:val="24"/>
        </w:rPr>
      </w:pPr>
    </w:p>
    <w:p w14:paraId="639436D5" w14:textId="604AD448" w:rsidR="00DE269D" w:rsidRPr="009D4104" w:rsidRDefault="0068524A" w:rsidP="00DE269D">
      <w:pPr>
        <w:contextualSpacing/>
        <w:rPr>
          <w:rFonts w:ascii="Open Sans" w:hAnsi="Open Sans" w:cs="Open Sans"/>
          <w:b/>
          <w:sz w:val="24"/>
          <w:szCs w:val="24"/>
        </w:rPr>
      </w:pPr>
      <w:r w:rsidRPr="009D4104">
        <w:rPr>
          <w:rFonts w:ascii="Open Sans" w:hAnsi="Open Sans" w:cs="Open Sans"/>
          <w:b/>
          <w:sz w:val="24"/>
          <w:szCs w:val="24"/>
        </w:rPr>
        <w:t>Guidance Note:</w:t>
      </w:r>
      <w:r w:rsidRPr="009D4104">
        <w:rPr>
          <w:rFonts w:ascii="Open Sans" w:hAnsi="Open Sans" w:cs="Open Sans"/>
          <w:sz w:val="24"/>
          <w:szCs w:val="24"/>
        </w:rPr>
        <w:t xml:space="preserve"> Example modules</w:t>
      </w:r>
      <w:r w:rsidR="00B85501" w:rsidRPr="009D4104">
        <w:rPr>
          <w:rFonts w:ascii="Open Sans" w:hAnsi="Open Sans" w:cs="Open Sans"/>
          <w:sz w:val="24"/>
          <w:szCs w:val="24"/>
        </w:rPr>
        <w:t xml:space="preserve"> and structures</w:t>
      </w:r>
      <w:r w:rsidRPr="009D4104">
        <w:rPr>
          <w:rFonts w:ascii="Open Sans" w:hAnsi="Open Sans" w:cs="Open Sans"/>
          <w:sz w:val="24"/>
          <w:szCs w:val="24"/>
        </w:rPr>
        <w:t xml:space="preserve"> are provided </w:t>
      </w:r>
      <w:r w:rsidR="00B85501" w:rsidRPr="009D4104">
        <w:rPr>
          <w:rFonts w:ascii="Open Sans" w:hAnsi="Open Sans" w:cs="Open Sans"/>
          <w:sz w:val="24"/>
          <w:szCs w:val="24"/>
        </w:rPr>
        <w:t xml:space="preserve">below </w:t>
      </w:r>
      <w:r w:rsidRPr="009D4104">
        <w:rPr>
          <w:rFonts w:ascii="Open Sans" w:hAnsi="Open Sans" w:cs="Open Sans"/>
          <w:sz w:val="24"/>
          <w:szCs w:val="24"/>
        </w:rPr>
        <w:t>for guidance and should be replaced with your own compulsory or recommended modules</w:t>
      </w:r>
      <w:r w:rsidR="00B85501" w:rsidRPr="009D4104">
        <w:rPr>
          <w:rFonts w:ascii="Open Sans" w:hAnsi="Open Sans" w:cs="Open Sans"/>
          <w:sz w:val="24"/>
          <w:szCs w:val="24"/>
        </w:rPr>
        <w:t xml:space="preserve"> and structure</w:t>
      </w:r>
      <w:r w:rsidRPr="009D4104">
        <w:rPr>
          <w:rFonts w:ascii="Open Sans" w:hAnsi="Open Sans" w:cs="Open Sans"/>
          <w:sz w:val="24"/>
          <w:szCs w:val="24"/>
        </w:rPr>
        <w:t xml:space="preserve">. </w:t>
      </w:r>
      <w:r w:rsidRPr="009D4104">
        <w:rPr>
          <w:rFonts w:ascii="Open Sans" w:hAnsi="Open Sans" w:cs="Open Sans"/>
          <w:b/>
          <w:sz w:val="24"/>
          <w:szCs w:val="24"/>
          <w:u w:val="single"/>
        </w:rPr>
        <w:t>Please do not insert optional modules as these cannot be guaranteed</w:t>
      </w:r>
      <w:r w:rsidR="005927EC" w:rsidRPr="009D4104">
        <w:rPr>
          <w:rFonts w:ascii="Open Sans" w:hAnsi="Open Sans" w:cs="Open Sans"/>
          <w:b/>
          <w:sz w:val="24"/>
          <w:szCs w:val="24"/>
        </w:rPr>
        <w:t>.</w:t>
      </w:r>
      <w:r w:rsidR="002B0A3F" w:rsidRPr="009D4104">
        <w:rPr>
          <w:rFonts w:ascii="Open Sans" w:hAnsi="Open Sans" w:cs="Open Sans"/>
          <w:b/>
          <w:sz w:val="24"/>
          <w:szCs w:val="24"/>
        </w:rPr>
        <w:t xml:space="preserve"> </w:t>
      </w:r>
    </w:p>
    <w:p w14:paraId="65C8AB39" w14:textId="49D583B7" w:rsidR="00DF7321" w:rsidRPr="009D4104" w:rsidRDefault="00DF7321" w:rsidP="00DE269D">
      <w:pPr>
        <w:contextualSpacing/>
        <w:rPr>
          <w:rFonts w:ascii="Open Sans" w:hAnsi="Open Sans" w:cs="Open Sans"/>
          <w:b/>
          <w:sz w:val="24"/>
          <w:szCs w:val="24"/>
        </w:rPr>
      </w:pPr>
    </w:p>
    <w:tbl>
      <w:tblPr>
        <w:tblStyle w:val="TableGrid"/>
        <w:tblW w:w="0" w:type="auto"/>
        <w:tblLook w:val="04A0" w:firstRow="1" w:lastRow="0" w:firstColumn="1" w:lastColumn="0" w:noHBand="0" w:noVBand="1"/>
        <w:tblCaption w:val="Programme Structure 1"/>
        <w:tblDescription w:val="Structure of compulsory, recommended, and project modules."/>
      </w:tblPr>
      <w:tblGrid>
        <w:gridCol w:w="2405"/>
        <w:gridCol w:w="1134"/>
        <w:gridCol w:w="1134"/>
        <w:gridCol w:w="1205"/>
        <w:gridCol w:w="1395"/>
      </w:tblGrid>
      <w:tr w:rsidR="003D4DA5" w:rsidRPr="009D4104" w14:paraId="4337CB35" w14:textId="3BEB92BE" w:rsidTr="000D38B8">
        <w:trPr>
          <w:tblHeader/>
        </w:trPr>
        <w:tc>
          <w:tcPr>
            <w:tcW w:w="2405" w:type="dxa"/>
          </w:tcPr>
          <w:p w14:paraId="55334DF1" w14:textId="7C560866" w:rsidR="003D4DA5" w:rsidRPr="00EB43F6" w:rsidRDefault="003D4DA5" w:rsidP="00DE269D">
            <w:pPr>
              <w:contextualSpacing/>
              <w:rPr>
                <w:rFonts w:ascii="Open Sans" w:hAnsi="Open Sans" w:cs="Open Sans"/>
                <w:b/>
                <w:sz w:val="24"/>
                <w:szCs w:val="24"/>
              </w:rPr>
            </w:pPr>
            <w:r w:rsidRPr="00EB43F6">
              <w:rPr>
                <w:rFonts w:ascii="Open Sans" w:hAnsi="Open Sans" w:cs="Open Sans"/>
                <w:b/>
                <w:sz w:val="24"/>
                <w:szCs w:val="24"/>
              </w:rPr>
              <w:t xml:space="preserve">Full-time </w:t>
            </w:r>
            <w:r w:rsidR="00B85501" w:rsidRPr="00EB43F6">
              <w:rPr>
                <w:rFonts w:ascii="Open Sans" w:hAnsi="Open Sans" w:cs="Open Sans"/>
                <w:b/>
                <w:sz w:val="24"/>
                <w:szCs w:val="24"/>
              </w:rPr>
              <w:t>Masters</w:t>
            </w:r>
          </w:p>
        </w:tc>
        <w:tc>
          <w:tcPr>
            <w:tcW w:w="1134" w:type="dxa"/>
          </w:tcPr>
          <w:p w14:paraId="78B89D9C" w14:textId="6499281E" w:rsidR="003D4DA5" w:rsidRPr="00EB43F6" w:rsidRDefault="003D4DA5" w:rsidP="00DE269D">
            <w:pPr>
              <w:contextualSpacing/>
              <w:rPr>
                <w:rFonts w:ascii="Open Sans" w:hAnsi="Open Sans" w:cs="Open Sans"/>
                <w:b/>
                <w:sz w:val="24"/>
                <w:szCs w:val="24"/>
              </w:rPr>
            </w:pPr>
            <w:r w:rsidRPr="00EB43F6">
              <w:rPr>
                <w:rFonts w:ascii="Open Sans" w:hAnsi="Open Sans" w:cs="Open Sans"/>
                <w:b/>
                <w:sz w:val="24"/>
                <w:szCs w:val="24"/>
              </w:rPr>
              <w:t>Term 1</w:t>
            </w:r>
          </w:p>
        </w:tc>
        <w:tc>
          <w:tcPr>
            <w:tcW w:w="1134" w:type="dxa"/>
          </w:tcPr>
          <w:p w14:paraId="5D835D0F" w14:textId="6EE442DD" w:rsidR="003D4DA5" w:rsidRPr="00EB43F6" w:rsidRDefault="003D4DA5" w:rsidP="00DE269D">
            <w:pPr>
              <w:contextualSpacing/>
              <w:rPr>
                <w:rFonts w:ascii="Open Sans" w:hAnsi="Open Sans" w:cs="Open Sans"/>
                <w:b/>
                <w:sz w:val="24"/>
                <w:szCs w:val="24"/>
              </w:rPr>
            </w:pPr>
            <w:r w:rsidRPr="00EB43F6">
              <w:rPr>
                <w:rFonts w:ascii="Open Sans" w:hAnsi="Open Sans" w:cs="Open Sans"/>
                <w:b/>
                <w:sz w:val="24"/>
                <w:szCs w:val="24"/>
              </w:rPr>
              <w:t>Term 2</w:t>
            </w:r>
          </w:p>
        </w:tc>
        <w:tc>
          <w:tcPr>
            <w:tcW w:w="1205" w:type="dxa"/>
          </w:tcPr>
          <w:p w14:paraId="1395FE2A" w14:textId="0C724645" w:rsidR="003D4DA5" w:rsidRPr="00EB43F6" w:rsidRDefault="003D4DA5" w:rsidP="00DE269D">
            <w:pPr>
              <w:contextualSpacing/>
              <w:rPr>
                <w:rFonts w:ascii="Open Sans" w:hAnsi="Open Sans" w:cs="Open Sans"/>
                <w:b/>
                <w:sz w:val="24"/>
                <w:szCs w:val="24"/>
              </w:rPr>
            </w:pPr>
            <w:r w:rsidRPr="00EB43F6">
              <w:rPr>
                <w:rFonts w:ascii="Open Sans" w:hAnsi="Open Sans" w:cs="Open Sans"/>
                <w:b/>
                <w:sz w:val="24"/>
                <w:szCs w:val="24"/>
              </w:rPr>
              <w:t>Term 3</w:t>
            </w:r>
          </w:p>
        </w:tc>
        <w:tc>
          <w:tcPr>
            <w:tcW w:w="1395" w:type="dxa"/>
          </w:tcPr>
          <w:p w14:paraId="57695CDD" w14:textId="0D3EAA32" w:rsidR="003D4DA5" w:rsidRPr="00EB43F6" w:rsidRDefault="003D4DA5" w:rsidP="00DE269D">
            <w:pPr>
              <w:contextualSpacing/>
              <w:rPr>
                <w:rFonts w:ascii="Open Sans" w:hAnsi="Open Sans" w:cs="Open Sans"/>
                <w:b/>
                <w:sz w:val="24"/>
                <w:szCs w:val="24"/>
              </w:rPr>
            </w:pPr>
            <w:r w:rsidRPr="00EB43F6">
              <w:rPr>
                <w:rFonts w:ascii="Open Sans" w:hAnsi="Open Sans" w:cs="Open Sans"/>
                <w:b/>
                <w:sz w:val="24"/>
                <w:szCs w:val="24"/>
              </w:rPr>
              <w:t>Total Credits</w:t>
            </w:r>
          </w:p>
        </w:tc>
      </w:tr>
      <w:tr w:rsidR="003D4DA5" w:rsidRPr="009D4104" w14:paraId="5A19EA56" w14:textId="001C5BF6" w:rsidTr="00B85501">
        <w:tc>
          <w:tcPr>
            <w:tcW w:w="2405" w:type="dxa"/>
          </w:tcPr>
          <w:p w14:paraId="4E7B921C" w14:textId="1D2CE9EA"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Compulsory Modules</w:t>
            </w:r>
          </w:p>
        </w:tc>
        <w:tc>
          <w:tcPr>
            <w:tcW w:w="1134" w:type="dxa"/>
          </w:tcPr>
          <w:p w14:paraId="411DF405" w14:textId="698FE76F"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3</w:t>
            </w:r>
          </w:p>
        </w:tc>
        <w:tc>
          <w:tcPr>
            <w:tcW w:w="1134" w:type="dxa"/>
          </w:tcPr>
          <w:p w14:paraId="352733C4" w14:textId="13BF7B4B"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2</w:t>
            </w:r>
          </w:p>
        </w:tc>
        <w:tc>
          <w:tcPr>
            <w:tcW w:w="1205" w:type="dxa"/>
          </w:tcPr>
          <w:p w14:paraId="3BF9B8C6" w14:textId="69B48539"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1</w:t>
            </w:r>
          </w:p>
        </w:tc>
        <w:tc>
          <w:tcPr>
            <w:tcW w:w="1395" w:type="dxa"/>
          </w:tcPr>
          <w:p w14:paraId="5B009F64" w14:textId="3BDD4C1B"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90</w:t>
            </w:r>
          </w:p>
        </w:tc>
      </w:tr>
      <w:tr w:rsidR="003D4DA5" w:rsidRPr="009D4104" w14:paraId="3AF1BEA7" w14:textId="41EFB3EB" w:rsidTr="00B85501">
        <w:tc>
          <w:tcPr>
            <w:tcW w:w="2405" w:type="dxa"/>
          </w:tcPr>
          <w:p w14:paraId="2F3FCDC5" w14:textId="456440B9"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Recommended Modules</w:t>
            </w:r>
          </w:p>
        </w:tc>
        <w:tc>
          <w:tcPr>
            <w:tcW w:w="1134" w:type="dxa"/>
          </w:tcPr>
          <w:p w14:paraId="668827EE" w14:textId="68A3A1FC"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1</w:t>
            </w:r>
          </w:p>
        </w:tc>
        <w:tc>
          <w:tcPr>
            <w:tcW w:w="1134" w:type="dxa"/>
          </w:tcPr>
          <w:p w14:paraId="1070C6C1" w14:textId="48CAFF74"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2</w:t>
            </w:r>
          </w:p>
        </w:tc>
        <w:tc>
          <w:tcPr>
            <w:tcW w:w="1205" w:type="dxa"/>
          </w:tcPr>
          <w:p w14:paraId="5185A62A" w14:textId="77777777" w:rsidR="003D4DA5" w:rsidRPr="009D4104" w:rsidRDefault="003D4DA5" w:rsidP="00DE269D">
            <w:pPr>
              <w:contextualSpacing/>
              <w:rPr>
                <w:rFonts w:ascii="Open Sans" w:hAnsi="Open Sans" w:cs="Open Sans"/>
                <w:sz w:val="24"/>
                <w:szCs w:val="24"/>
              </w:rPr>
            </w:pPr>
          </w:p>
        </w:tc>
        <w:tc>
          <w:tcPr>
            <w:tcW w:w="1395" w:type="dxa"/>
          </w:tcPr>
          <w:p w14:paraId="23D61883" w14:textId="12ACFC9B"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45</w:t>
            </w:r>
          </w:p>
        </w:tc>
      </w:tr>
      <w:tr w:rsidR="003D4DA5" w:rsidRPr="009D4104" w14:paraId="528E0D84" w14:textId="677720C5" w:rsidTr="00B85501">
        <w:tc>
          <w:tcPr>
            <w:tcW w:w="2405" w:type="dxa"/>
          </w:tcPr>
          <w:p w14:paraId="672BF292" w14:textId="233BA9C9"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Projects</w:t>
            </w:r>
          </w:p>
        </w:tc>
        <w:tc>
          <w:tcPr>
            <w:tcW w:w="1134" w:type="dxa"/>
          </w:tcPr>
          <w:p w14:paraId="1FC11B58" w14:textId="77777777" w:rsidR="003D4DA5" w:rsidRPr="009D4104" w:rsidRDefault="003D4DA5" w:rsidP="00DE269D">
            <w:pPr>
              <w:contextualSpacing/>
              <w:rPr>
                <w:rFonts w:ascii="Open Sans" w:hAnsi="Open Sans" w:cs="Open Sans"/>
                <w:sz w:val="24"/>
                <w:szCs w:val="24"/>
              </w:rPr>
            </w:pPr>
          </w:p>
        </w:tc>
        <w:tc>
          <w:tcPr>
            <w:tcW w:w="1134" w:type="dxa"/>
          </w:tcPr>
          <w:p w14:paraId="4E42BCC9" w14:textId="77777777" w:rsidR="003D4DA5" w:rsidRPr="009D4104" w:rsidRDefault="003D4DA5" w:rsidP="00DE269D">
            <w:pPr>
              <w:contextualSpacing/>
              <w:rPr>
                <w:rFonts w:ascii="Open Sans" w:hAnsi="Open Sans" w:cs="Open Sans"/>
                <w:sz w:val="24"/>
                <w:szCs w:val="24"/>
              </w:rPr>
            </w:pPr>
          </w:p>
        </w:tc>
        <w:tc>
          <w:tcPr>
            <w:tcW w:w="1205" w:type="dxa"/>
          </w:tcPr>
          <w:p w14:paraId="71513F3C" w14:textId="1C50D8E2"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1</w:t>
            </w:r>
          </w:p>
        </w:tc>
        <w:tc>
          <w:tcPr>
            <w:tcW w:w="1395" w:type="dxa"/>
          </w:tcPr>
          <w:p w14:paraId="603114D5" w14:textId="59D687FA" w:rsidR="003D4DA5" w:rsidRPr="009D4104" w:rsidRDefault="003D4DA5" w:rsidP="00DE269D">
            <w:pPr>
              <w:contextualSpacing/>
              <w:rPr>
                <w:rFonts w:ascii="Open Sans" w:hAnsi="Open Sans" w:cs="Open Sans"/>
                <w:sz w:val="24"/>
                <w:szCs w:val="24"/>
              </w:rPr>
            </w:pPr>
            <w:r w:rsidRPr="009D4104">
              <w:rPr>
                <w:rFonts w:ascii="Open Sans" w:hAnsi="Open Sans" w:cs="Open Sans"/>
                <w:sz w:val="24"/>
                <w:szCs w:val="24"/>
              </w:rPr>
              <w:t>45</w:t>
            </w:r>
          </w:p>
        </w:tc>
      </w:tr>
    </w:tbl>
    <w:p w14:paraId="08D88B75" w14:textId="77777777" w:rsidR="00DA5B3E" w:rsidRDefault="00DA5B3E" w:rsidP="00DA5B3E">
      <w:pPr>
        <w:contextualSpacing/>
        <w:rPr>
          <w:rFonts w:ascii="Open Sans" w:hAnsi="Open Sans" w:cs="Open Sans"/>
          <w:iCs/>
          <w:sz w:val="24"/>
          <w:szCs w:val="24"/>
        </w:rPr>
      </w:pPr>
    </w:p>
    <w:p w14:paraId="64C8EBED" w14:textId="6F2ECCA0" w:rsidR="00DA5B3E" w:rsidRPr="00DA5B3E" w:rsidRDefault="00DA5B3E" w:rsidP="00DA5B3E">
      <w:pPr>
        <w:contextualSpacing/>
        <w:rPr>
          <w:rFonts w:ascii="Open Sans" w:hAnsi="Open Sans" w:cs="Open Sans"/>
          <w:iCs/>
          <w:sz w:val="24"/>
          <w:szCs w:val="24"/>
        </w:rPr>
      </w:pPr>
      <w:r w:rsidRPr="00DA5B3E">
        <w:rPr>
          <w:rFonts w:ascii="Open Sans" w:hAnsi="Open Sans" w:cs="Open Sans"/>
          <w:iCs/>
          <w:sz w:val="24"/>
          <w:szCs w:val="24"/>
        </w:rPr>
        <w:t xml:space="preserve">Module information is correct at the time of publication, but minor amendments may be made subject to approval as detailed in </w:t>
      </w:r>
      <w:hyperlink r:id="rId17" w:history="1">
        <w:r w:rsidRPr="00D365EE">
          <w:rPr>
            <w:rStyle w:val="Hyperlink"/>
            <w:rFonts w:ascii="Open Sans" w:hAnsi="Open Sans" w:cs="Open Sans"/>
            <w:iCs/>
            <w:sz w:val="24"/>
            <w:szCs w:val="24"/>
          </w:rPr>
          <w:t>Chapter 3 of the LSHTM Academic Manual</w:t>
        </w:r>
      </w:hyperlink>
      <w:r w:rsidRPr="00D365EE">
        <w:rPr>
          <w:rFonts w:ascii="Open Sans" w:hAnsi="Open Sans" w:cs="Open Sans"/>
          <w:iCs/>
          <w:sz w:val="24"/>
          <w:szCs w:val="24"/>
        </w:rPr>
        <w:t>.</w:t>
      </w:r>
      <w:r w:rsidRPr="00DA5B3E">
        <w:rPr>
          <w:rFonts w:ascii="Open Sans" w:hAnsi="Open Sans" w:cs="Open Sans"/>
          <w:iCs/>
          <w:sz w:val="24"/>
          <w:szCs w:val="24"/>
        </w:rPr>
        <w:t xml:space="preserve"> Optional (i.e. recommended non-compulsory) modules listed are indicative and may change from year to year. </w:t>
      </w:r>
      <w:hyperlink r:id="rId18" w:tooltip="Link to the LSHTM Changes to courses webpage" w:history="1">
        <w:r w:rsidRPr="00DA5B3E">
          <w:rPr>
            <w:rStyle w:val="Hyperlink"/>
            <w:rFonts w:ascii="Open Sans" w:hAnsi="Open Sans" w:cs="Open Sans"/>
            <w:iCs/>
            <w:sz w:val="24"/>
            <w:szCs w:val="24"/>
          </w:rPr>
          <w:t>https://www.lshtm.ac.uk/study/courses/changes-courses</w:t>
        </w:r>
      </w:hyperlink>
    </w:p>
    <w:p w14:paraId="13EFA329" w14:textId="61FDB093" w:rsidR="00EB43F6" w:rsidRDefault="00EB43F6">
      <w:pPr>
        <w:rPr>
          <w:rFonts w:ascii="Open Sans" w:hAnsi="Open Sans" w:cs="Open Sans"/>
          <w:sz w:val="24"/>
          <w:szCs w:val="24"/>
        </w:rPr>
      </w:pPr>
    </w:p>
    <w:tbl>
      <w:tblPr>
        <w:tblStyle w:val="TableGrid"/>
        <w:tblW w:w="9553" w:type="dxa"/>
        <w:tblLook w:val="04A0" w:firstRow="1" w:lastRow="0" w:firstColumn="1" w:lastColumn="0" w:noHBand="0" w:noVBand="1"/>
        <w:tblCaption w:val="Programme Structure 2"/>
        <w:tblDescription w:val="Compulsory and Recommended module detail, including title, timetabling, credit value, and contact hours."/>
      </w:tblPr>
      <w:tblGrid>
        <w:gridCol w:w="1283"/>
        <w:gridCol w:w="891"/>
        <w:gridCol w:w="1517"/>
        <w:gridCol w:w="1878"/>
        <w:gridCol w:w="2508"/>
        <w:gridCol w:w="1476"/>
      </w:tblGrid>
      <w:tr w:rsidR="00311135" w14:paraId="69D81549" w14:textId="77777777" w:rsidTr="00311135">
        <w:trPr>
          <w:trHeight w:val="966"/>
          <w:tblHeader/>
        </w:trPr>
        <w:tc>
          <w:tcPr>
            <w:tcW w:w="1283" w:type="dxa"/>
          </w:tcPr>
          <w:p w14:paraId="4C7C96CD" w14:textId="2C38A67D" w:rsidR="00311135" w:rsidRDefault="00311135" w:rsidP="00EB43F6">
            <w:pPr>
              <w:contextualSpacing/>
              <w:rPr>
                <w:rFonts w:ascii="Open Sans" w:hAnsi="Open Sans" w:cs="Open Sans"/>
                <w:sz w:val="24"/>
                <w:szCs w:val="24"/>
              </w:rPr>
            </w:pPr>
            <w:r w:rsidRPr="009D4104">
              <w:rPr>
                <w:rFonts w:ascii="Open Sans" w:hAnsi="Open Sans" w:cs="Open Sans"/>
                <w:b/>
                <w:sz w:val="24"/>
                <w:szCs w:val="24"/>
              </w:rPr>
              <w:t>Term</w:t>
            </w:r>
          </w:p>
        </w:tc>
        <w:tc>
          <w:tcPr>
            <w:tcW w:w="891" w:type="dxa"/>
          </w:tcPr>
          <w:p w14:paraId="6656CA6E" w14:textId="0F9A9991" w:rsidR="00311135" w:rsidRPr="009D4104" w:rsidRDefault="00311135" w:rsidP="00EB43F6">
            <w:pPr>
              <w:contextualSpacing/>
              <w:rPr>
                <w:rFonts w:ascii="Open Sans" w:hAnsi="Open Sans" w:cs="Open Sans"/>
                <w:b/>
                <w:sz w:val="24"/>
                <w:szCs w:val="24"/>
              </w:rPr>
            </w:pPr>
            <w:r w:rsidRPr="00DA5B3E">
              <w:rPr>
                <w:rFonts w:ascii="Open Sans" w:hAnsi="Open Sans" w:cs="Open Sans"/>
                <w:b/>
                <w:sz w:val="24"/>
                <w:szCs w:val="24"/>
              </w:rPr>
              <w:t>Slot</w:t>
            </w:r>
          </w:p>
        </w:tc>
        <w:tc>
          <w:tcPr>
            <w:tcW w:w="1517" w:type="dxa"/>
          </w:tcPr>
          <w:p w14:paraId="62B204EC" w14:textId="0152F392" w:rsidR="00311135" w:rsidRDefault="00311135" w:rsidP="00EB43F6">
            <w:pPr>
              <w:contextualSpacing/>
              <w:rPr>
                <w:rFonts w:ascii="Open Sans" w:hAnsi="Open Sans" w:cs="Open Sans"/>
                <w:sz w:val="24"/>
                <w:szCs w:val="24"/>
              </w:rPr>
            </w:pPr>
            <w:r w:rsidRPr="009D4104">
              <w:rPr>
                <w:rFonts w:ascii="Open Sans" w:hAnsi="Open Sans" w:cs="Open Sans"/>
                <w:b/>
                <w:sz w:val="24"/>
                <w:szCs w:val="24"/>
              </w:rPr>
              <w:t>Module Code</w:t>
            </w:r>
          </w:p>
        </w:tc>
        <w:tc>
          <w:tcPr>
            <w:tcW w:w="1878" w:type="dxa"/>
          </w:tcPr>
          <w:p w14:paraId="6273B264" w14:textId="05E79747" w:rsidR="00311135" w:rsidRDefault="00311135" w:rsidP="00EB43F6">
            <w:pPr>
              <w:contextualSpacing/>
              <w:rPr>
                <w:rFonts w:ascii="Open Sans" w:hAnsi="Open Sans" w:cs="Open Sans"/>
                <w:sz w:val="24"/>
                <w:szCs w:val="24"/>
              </w:rPr>
            </w:pPr>
            <w:r w:rsidRPr="009D4104">
              <w:rPr>
                <w:rFonts w:ascii="Open Sans" w:hAnsi="Open Sans" w:cs="Open Sans"/>
                <w:b/>
                <w:sz w:val="24"/>
                <w:szCs w:val="24"/>
              </w:rPr>
              <w:t>Module Title</w:t>
            </w:r>
          </w:p>
        </w:tc>
        <w:tc>
          <w:tcPr>
            <w:tcW w:w="2508" w:type="dxa"/>
          </w:tcPr>
          <w:p w14:paraId="0B8F8C4F" w14:textId="20A330EC" w:rsidR="00311135" w:rsidRDefault="00311135" w:rsidP="00EB43F6">
            <w:pPr>
              <w:contextualSpacing/>
              <w:rPr>
                <w:rFonts w:ascii="Open Sans" w:hAnsi="Open Sans" w:cs="Open Sans"/>
                <w:sz w:val="24"/>
                <w:szCs w:val="24"/>
              </w:rPr>
            </w:pPr>
            <w:r w:rsidRPr="009D4104">
              <w:rPr>
                <w:rFonts w:ascii="Open Sans" w:hAnsi="Open Sans" w:cs="Open Sans"/>
                <w:b/>
                <w:sz w:val="24"/>
                <w:szCs w:val="24"/>
              </w:rPr>
              <w:t>Module Type (compulsory or recommended)</w:t>
            </w:r>
          </w:p>
        </w:tc>
        <w:tc>
          <w:tcPr>
            <w:tcW w:w="1476" w:type="dxa"/>
          </w:tcPr>
          <w:p w14:paraId="1D066E58" w14:textId="2F989511" w:rsidR="00311135" w:rsidRDefault="00311135" w:rsidP="00EB43F6">
            <w:pPr>
              <w:contextualSpacing/>
              <w:rPr>
                <w:rFonts w:ascii="Open Sans" w:hAnsi="Open Sans" w:cs="Open Sans"/>
                <w:sz w:val="24"/>
                <w:szCs w:val="24"/>
              </w:rPr>
            </w:pPr>
            <w:r w:rsidRPr="009D4104">
              <w:rPr>
                <w:rFonts w:ascii="Open Sans" w:hAnsi="Open Sans" w:cs="Open Sans"/>
                <w:b/>
                <w:sz w:val="24"/>
                <w:szCs w:val="24"/>
              </w:rPr>
              <w:t>Credits (CATS)</w:t>
            </w:r>
          </w:p>
        </w:tc>
      </w:tr>
      <w:tr w:rsidR="00311135" w14:paraId="762E0077" w14:textId="77777777" w:rsidTr="00311135">
        <w:trPr>
          <w:trHeight w:val="966"/>
        </w:trPr>
        <w:tc>
          <w:tcPr>
            <w:tcW w:w="1283" w:type="dxa"/>
          </w:tcPr>
          <w:p w14:paraId="21B58895" w14:textId="4B0E77E0"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1</w:t>
            </w:r>
          </w:p>
        </w:tc>
        <w:tc>
          <w:tcPr>
            <w:tcW w:w="891" w:type="dxa"/>
          </w:tcPr>
          <w:p w14:paraId="74DD17E8" w14:textId="2111137D" w:rsidR="00311135" w:rsidRPr="009D4104" w:rsidRDefault="00311135" w:rsidP="00EB43F6">
            <w:pPr>
              <w:contextualSpacing/>
              <w:rPr>
                <w:rFonts w:ascii="Open Sans" w:hAnsi="Open Sans" w:cs="Open Sans"/>
                <w:i/>
                <w:sz w:val="24"/>
                <w:szCs w:val="24"/>
              </w:rPr>
            </w:pPr>
            <w:r>
              <w:rPr>
                <w:rFonts w:ascii="Open Sans" w:hAnsi="Open Sans" w:cs="Open Sans"/>
                <w:i/>
                <w:sz w:val="24"/>
                <w:szCs w:val="24"/>
              </w:rPr>
              <w:t>AB1</w:t>
            </w:r>
          </w:p>
        </w:tc>
        <w:tc>
          <w:tcPr>
            <w:tcW w:w="1517" w:type="dxa"/>
          </w:tcPr>
          <w:p w14:paraId="4C4587A8" w14:textId="2AA0C61D"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3000</w:t>
            </w:r>
          </w:p>
        </w:tc>
        <w:tc>
          <w:tcPr>
            <w:tcW w:w="1878" w:type="dxa"/>
          </w:tcPr>
          <w:p w14:paraId="22721578" w14:textId="4277EFC2"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Introduction to Applied Chemistry</w:t>
            </w:r>
          </w:p>
        </w:tc>
        <w:tc>
          <w:tcPr>
            <w:tcW w:w="2508" w:type="dxa"/>
          </w:tcPr>
          <w:p w14:paraId="0DAE637B" w14:textId="0E35C05E"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Compulsory</w:t>
            </w:r>
          </w:p>
        </w:tc>
        <w:tc>
          <w:tcPr>
            <w:tcW w:w="1476" w:type="dxa"/>
          </w:tcPr>
          <w:p w14:paraId="762B12B6" w14:textId="3F21964A"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15</w:t>
            </w:r>
          </w:p>
        </w:tc>
      </w:tr>
      <w:tr w:rsidR="00311135" w14:paraId="444147DF" w14:textId="77777777" w:rsidTr="00311135">
        <w:trPr>
          <w:trHeight w:val="1293"/>
        </w:trPr>
        <w:tc>
          <w:tcPr>
            <w:tcW w:w="1283" w:type="dxa"/>
          </w:tcPr>
          <w:p w14:paraId="5DD4D009" w14:textId="44A0A305"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2</w:t>
            </w:r>
          </w:p>
        </w:tc>
        <w:tc>
          <w:tcPr>
            <w:tcW w:w="891" w:type="dxa"/>
          </w:tcPr>
          <w:p w14:paraId="32E51AAE" w14:textId="63BFC703" w:rsidR="00311135" w:rsidRPr="009D4104" w:rsidRDefault="00311135" w:rsidP="00EB43F6">
            <w:pPr>
              <w:contextualSpacing/>
              <w:rPr>
                <w:rFonts w:ascii="Open Sans" w:hAnsi="Open Sans" w:cs="Open Sans"/>
                <w:i/>
                <w:sz w:val="24"/>
                <w:szCs w:val="24"/>
              </w:rPr>
            </w:pPr>
            <w:r>
              <w:rPr>
                <w:rFonts w:ascii="Open Sans" w:hAnsi="Open Sans" w:cs="Open Sans"/>
                <w:i/>
                <w:sz w:val="24"/>
                <w:szCs w:val="24"/>
              </w:rPr>
              <w:t>C1</w:t>
            </w:r>
          </w:p>
        </w:tc>
        <w:tc>
          <w:tcPr>
            <w:tcW w:w="1517" w:type="dxa"/>
          </w:tcPr>
          <w:p w14:paraId="483DDE62" w14:textId="60EB0329"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3020</w:t>
            </w:r>
          </w:p>
        </w:tc>
        <w:tc>
          <w:tcPr>
            <w:tcW w:w="1878" w:type="dxa"/>
          </w:tcPr>
          <w:p w14:paraId="08892BC6" w14:textId="0D4337B0"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An Overview of Structural Chemistry</w:t>
            </w:r>
          </w:p>
        </w:tc>
        <w:tc>
          <w:tcPr>
            <w:tcW w:w="2508" w:type="dxa"/>
          </w:tcPr>
          <w:p w14:paraId="1160FA10" w14:textId="66BC0951"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Compulsory</w:t>
            </w:r>
          </w:p>
        </w:tc>
        <w:tc>
          <w:tcPr>
            <w:tcW w:w="1476" w:type="dxa"/>
          </w:tcPr>
          <w:p w14:paraId="5065F4F4" w14:textId="56BE52F9" w:rsidR="00311135" w:rsidRDefault="00311135" w:rsidP="00EB43F6">
            <w:pPr>
              <w:contextualSpacing/>
              <w:rPr>
                <w:rFonts w:ascii="Open Sans" w:hAnsi="Open Sans" w:cs="Open Sans"/>
                <w:sz w:val="24"/>
                <w:szCs w:val="24"/>
              </w:rPr>
            </w:pPr>
            <w:r w:rsidRPr="009D4104">
              <w:rPr>
                <w:rFonts w:ascii="Open Sans" w:hAnsi="Open Sans" w:cs="Open Sans"/>
                <w:i/>
                <w:sz w:val="24"/>
                <w:szCs w:val="24"/>
              </w:rPr>
              <w:t>15</w:t>
            </w:r>
          </w:p>
        </w:tc>
      </w:tr>
    </w:tbl>
    <w:p w14:paraId="4122F43C" w14:textId="61DBFFC6" w:rsidR="00FF23A0" w:rsidRDefault="00FF23A0">
      <w:pPr>
        <w:rPr>
          <w:rFonts w:ascii="Open Sans" w:hAnsi="Open Sans" w:cs="Open Sans"/>
          <w:sz w:val="24"/>
          <w:szCs w:val="24"/>
        </w:rPr>
      </w:pPr>
    </w:p>
    <w:p w14:paraId="4FF03595" w14:textId="00E7440B" w:rsidR="00D365EE" w:rsidRPr="006A661E" w:rsidRDefault="00D365EE" w:rsidP="005E56D5">
      <w:pPr>
        <w:pStyle w:val="ListParagraph"/>
        <w:numPr>
          <w:ilvl w:val="0"/>
          <w:numId w:val="8"/>
        </w:numPr>
        <w:ind w:left="426" w:hanging="437"/>
        <w:rPr>
          <w:rFonts w:ascii="Open Sans" w:hAnsi="Open Sans" w:cs="Open Sans"/>
          <w:b/>
          <w:sz w:val="28"/>
          <w:szCs w:val="28"/>
        </w:rPr>
      </w:pPr>
      <w:r w:rsidRPr="006A661E">
        <w:rPr>
          <w:rFonts w:ascii="Open Sans" w:hAnsi="Open Sans" w:cs="Open Sans"/>
          <w:b/>
          <w:sz w:val="28"/>
          <w:szCs w:val="28"/>
        </w:rPr>
        <w:t>Contact Hours</w:t>
      </w:r>
    </w:p>
    <w:p w14:paraId="1519BBA2" w14:textId="31FC2C02" w:rsidR="00D365EE" w:rsidRDefault="00D365EE" w:rsidP="00321522">
      <w:pPr>
        <w:rPr>
          <w:rFonts w:ascii="Open Sans" w:hAnsi="Open Sans" w:cs="Open Sans"/>
          <w:b/>
          <w:sz w:val="28"/>
          <w:szCs w:val="28"/>
        </w:rPr>
      </w:pPr>
    </w:p>
    <w:p w14:paraId="0A71D2FC" w14:textId="1EA102A7" w:rsidR="00D365EE" w:rsidRPr="00D365EE" w:rsidRDefault="00D365EE" w:rsidP="00D365EE">
      <w:pPr>
        <w:rPr>
          <w:rFonts w:ascii="Open Sans" w:hAnsi="Open Sans" w:cs="Open Sans"/>
          <w:bCs/>
          <w:sz w:val="24"/>
          <w:szCs w:val="24"/>
        </w:rPr>
      </w:pPr>
      <w:r w:rsidRPr="00691CAB">
        <w:rPr>
          <w:rFonts w:ascii="Open Sans" w:hAnsi="Open Sans" w:cs="Open Sans"/>
          <w:bCs/>
          <w:sz w:val="24"/>
          <w:szCs w:val="24"/>
        </w:rPr>
        <w:t xml:space="preserve">Student contact time refers to the tutor-mediated time allocated to teaching, provision of guidance and feedback to students. This time includes activities that take place in face-to-face contexts such as on-campus lectures, seminars, demonstrations, tutorials, supervised laboratory workshops, practical classes, project supervision and external fieldwork or visits, as well as where tutors are available for one-to-one discussions and interaction by email. Student contact time also includes tutor-mediated activities that take place in online environments, which may be synchronous (using real-time digital tools such as Zoom or Blackboard Collaborate </w:t>
      </w:r>
      <w:r w:rsidRPr="00691CAB">
        <w:rPr>
          <w:rFonts w:ascii="Open Sans" w:hAnsi="Open Sans" w:cs="Open Sans"/>
          <w:bCs/>
          <w:sz w:val="24"/>
          <w:szCs w:val="24"/>
        </w:rPr>
        <w:lastRenderedPageBreak/>
        <w:t>Ultra) or asynchronous (using digital tools such as tutor-moderated discussion forums or blogs often delivered through the School’s virtual learning environment, Moodle). </w:t>
      </w:r>
      <w:r>
        <w:rPr>
          <w:rFonts w:ascii="Open Sans" w:hAnsi="Open Sans" w:cs="Open Sans"/>
          <w:bCs/>
          <w:sz w:val="24"/>
          <w:szCs w:val="24"/>
        </w:rPr>
        <w:t xml:space="preserve">Module contact time will be defined in the </w:t>
      </w:r>
      <w:r w:rsidRPr="00691CAB">
        <w:rPr>
          <w:rFonts w:ascii="Open Sans" w:hAnsi="Open Sans" w:cs="Open Sans"/>
          <w:bCs/>
          <w:sz w:val="24"/>
          <w:szCs w:val="24"/>
        </w:rPr>
        <w:t>individual module specifications</w:t>
      </w:r>
      <w:r>
        <w:rPr>
          <w:rFonts w:ascii="Open Sans" w:hAnsi="Open Sans" w:cs="Open Sans"/>
          <w:bCs/>
          <w:sz w:val="24"/>
          <w:szCs w:val="24"/>
        </w:rPr>
        <w:t xml:space="preserve"> and provided to students at the start of their programme</w:t>
      </w:r>
      <w:r>
        <w:rPr>
          <w:rFonts w:ascii="Times New Roman" w:hAnsi="Times New Roman" w:cs="Times New Roman"/>
          <w:sz w:val="24"/>
          <w:szCs w:val="24"/>
          <w:lang w:eastAsia="en-GB"/>
        </w:rPr>
        <w:t>.</w:t>
      </w:r>
    </w:p>
    <w:p w14:paraId="64CDC555" w14:textId="77777777" w:rsidR="00D365EE" w:rsidRDefault="00D365EE" w:rsidP="00D365EE">
      <w:pPr>
        <w:rPr>
          <w:rFonts w:ascii="Open Sans" w:hAnsi="Open Sans" w:cs="Open Sans"/>
          <w:bCs/>
          <w:sz w:val="24"/>
          <w:szCs w:val="24"/>
        </w:rPr>
      </w:pPr>
    </w:p>
    <w:p w14:paraId="2A932375" w14:textId="4BB7CA03" w:rsidR="00D365EE" w:rsidRPr="00D365EE" w:rsidRDefault="00D365EE" w:rsidP="00D365EE">
      <w:pPr>
        <w:rPr>
          <w:rFonts w:ascii="Times New Roman" w:hAnsi="Times New Roman" w:cs="Times New Roman"/>
          <w:sz w:val="24"/>
          <w:szCs w:val="24"/>
          <w:lang w:eastAsia="en-GB"/>
        </w:rPr>
      </w:pPr>
      <w:r w:rsidRPr="00691CAB">
        <w:rPr>
          <w:rFonts w:ascii="Open Sans" w:hAnsi="Open Sans" w:cs="Open Sans"/>
          <w:bCs/>
          <w:sz w:val="24"/>
          <w:szCs w:val="24"/>
        </w:rPr>
        <w:t>This definition is based on the one provided by the </w:t>
      </w:r>
      <w:hyperlink r:id="rId19" w:tgtFrame="_blank" w:tooltip="https://www.qaa.ac.uk/docs/qaa/quality-code/contact-hours-guidance.pdf" w:history="1">
        <w:r w:rsidRPr="00691CAB">
          <w:rPr>
            <w:rStyle w:val="Hyperlink"/>
            <w:rFonts w:ascii="Open Sans" w:hAnsi="Open Sans" w:cs="Open Sans"/>
            <w:bCs/>
            <w:sz w:val="24"/>
            <w:szCs w:val="24"/>
          </w:rPr>
          <w:t>Quality Assurance Agency for Higher Education (QAA) Explaining contact hours (2011) guidance document, page 4 available here.</w:t>
        </w:r>
      </w:hyperlink>
      <w:r w:rsidRPr="00691CAB">
        <w:rPr>
          <w:rFonts w:ascii="Open Sans" w:hAnsi="Open Sans" w:cs="Open Sans"/>
          <w:bCs/>
          <w:sz w:val="24"/>
          <w:szCs w:val="24"/>
        </w:rPr>
        <w:t> Student contact time, together with time allocated for independent study and assessment, determines the total student study hours for a module or programme. Although there are separate hours allocated for each of these activities, they should always be clearly linked together to support effective learning. </w:t>
      </w:r>
    </w:p>
    <w:p w14:paraId="17AA2F0E" w14:textId="77777777" w:rsidR="00D365EE" w:rsidRPr="00691CAB" w:rsidRDefault="00D365EE" w:rsidP="00D365EE">
      <w:pPr>
        <w:rPr>
          <w:rFonts w:ascii="Open Sans" w:hAnsi="Open Sans" w:cs="Open Sans"/>
          <w:bCs/>
          <w:sz w:val="24"/>
          <w:szCs w:val="24"/>
        </w:rPr>
      </w:pPr>
    </w:p>
    <w:p w14:paraId="32311DC5" w14:textId="5F378738" w:rsidR="00D365EE" w:rsidRDefault="00D365EE" w:rsidP="00D365EE">
      <w:pPr>
        <w:rPr>
          <w:rFonts w:ascii="Open Sans" w:hAnsi="Open Sans" w:cs="Open Sans"/>
          <w:bCs/>
          <w:sz w:val="24"/>
          <w:szCs w:val="24"/>
        </w:rPr>
      </w:pPr>
      <w:r w:rsidRPr="00691CAB">
        <w:rPr>
          <w:rFonts w:ascii="Open Sans" w:hAnsi="Open Sans" w:cs="Open Sans"/>
          <w:bCs/>
          <w:sz w:val="24"/>
          <w:szCs w:val="24"/>
        </w:rPr>
        <w:t>The London School of Hygiene and Tropical Medicine</w:t>
      </w:r>
      <w:bookmarkStart w:id="0" w:name="_GoBack"/>
      <w:bookmarkEnd w:id="0"/>
      <w:r w:rsidRPr="00691CAB">
        <w:rPr>
          <w:rFonts w:ascii="Open Sans" w:hAnsi="Open Sans" w:cs="Open Sans"/>
          <w:bCs/>
          <w:sz w:val="24"/>
          <w:szCs w:val="24"/>
        </w:rPr>
        <w:t xml:space="preserve"> (LSHTM) defines high quality contact time as structured, focused, purposeful and interactive</w:t>
      </w:r>
      <w:r>
        <w:rPr>
          <w:rFonts w:ascii="Open Sans" w:hAnsi="Open Sans" w:cs="Open Sans"/>
          <w:bCs/>
          <w:sz w:val="24"/>
          <w:szCs w:val="24"/>
        </w:rPr>
        <w:t>.</w:t>
      </w:r>
    </w:p>
    <w:p w14:paraId="3ADA2E85" w14:textId="77777777" w:rsidR="00D365EE" w:rsidRDefault="00D365EE" w:rsidP="00D365EE">
      <w:pPr>
        <w:rPr>
          <w:rFonts w:ascii="Open Sans" w:hAnsi="Open Sans" w:cs="Open Sans"/>
          <w:b/>
          <w:sz w:val="28"/>
          <w:szCs w:val="28"/>
        </w:rPr>
      </w:pPr>
    </w:p>
    <w:p w14:paraId="7515F374" w14:textId="26F9D84C" w:rsidR="00321522" w:rsidRPr="006A661E" w:rsidRDefault="00321522" w:rsidP="005E56D5">
      <w:pPr>
        <w:pStyle w:val="ListParagraph"/>
        <w:numPr>
          <w:ilvl w:val="0"/>
          <w:numId w:val="8"/>
        </w:numPr>
        <w:ind w:left="426" w:hanging="426"/>
        <w:rPr>
          <w:rFonts w:ascii="Open Sans" w:hAnsi="Open Sans" w:cs="Open Sans"/>
          <w:sz w:val="28"/>
          <w:szCs w:val="28"/>
        </w:rPr>
      </w:pPr>
      <w:r w:rsidRPr="006A661E">
        <w:rPr>
          <w:rFonts w:ascii="Open Sans" w:hAnsi="Open Sans" w:cs="Open Sans"/>
          <w:b/>
          <w:sz w:val="28"/>
          <w:szCs w:val="28"/>
        </w:rPr>
        <w:t>Entry Requirements</w:t>
      </w:r>
    </w:p>
    <w:p w14:paraId="16F1F199" w14:textId="4270C8CD" w:rsidR="00B456CB" w:rsidRPr="009D4104" w:rsidRDefault="00B456CB">
      <w:pPr>
        <w:contextualSpacing/>
        <w:rPr>
          <w:rFonts w:ascii="Open Sans" w:hAnsi="Open Sans" w:cs="Open Sans"/>
          <w:sz w:val="24"/>
          <w:szCs w:val="24"/>
        </w:rPr>
      </w:pPr>
    </w:p>
    <w:tbl>
      <w:tblPr>
        <w:tblStyle w:val="TableGrid"/>
        <w:tblW w:w="5000" w:type="pct"/>
        <w:tblLook w:val="04A0" w:firstRow="1" w:lastRow="0" w:firstColumn="1" w:lastColumn="0" w:noHBand="0" w:noVBand="1"/>
        <w:tblCaption w:val="Criteria for Admission 1"/>
        <w:tblDescription w:val="General entrance requirements regarding academic qualifications. "/>
      </w:tblPr>
      <w:tblGrid>
        <w:gridCol w:w="9016"/>
      </w:tblGrid>
      <w:tr w:rsidR="00B456CB" w:rsidRPr="009D4104" w14:paraId="42C40C35" w14:textId="77777777" w:rsidTr="000D38B8">
        <w:trPr>
          <w:tblHeader/>
        </w:trPr>
        <w:tc>
          <w:tcPr>
            <w:tcW w:w="5000" w:type="pct"/>
          </w:tcPr>
          <w:p w14:paraId="15B458EC" w14:textId="6A96A13C" w:rsidR="00B456CB" w:rsidRPr="009D4104" w:rsidRDefault="00B456CB" w:rsidP="00321522">
            <w:pPr>
              <w:contextualSpacing/>
              <w:rPr>
                <w:rFonts w:ascii="Open Sans" w:hAnsi="Open Sans" w:cs="Open Sans"/>
                <w:b/>
                <w:sz w:val="24"/>
                <w:szCs w:val="24"/>
              </w:rPr>
            </w:pPr>
            <w:r w:rsidRPr="009D4104">
              <w:rPr>
                <w:rFonts w:ascii="Open Sans" w:hAnsi="Open Sans" w:cs="Open Sans"/>
                <w:b/>
                <w:sz w:val="24"/>
                <w:szCs w:val="24"/>
              </w:rPr>
              <w:t>Criteria for admission</w:t>
            </w:r>
          </w:p>
        </w:tc>
      </w:tr>
      <w:tr w:rsidR="00B456CB" w:rsidRPr="009D4104" w14:paraId="5A910225" w14:textId="77777777" w:rsidTr="005C7E20">
        <w:tc>
          <w:tcPr>
            <w:tcW w:w="5000" w:type="pct"/>
          </w:tcPr>
          <w:p w14:paraId="7615291D" w14:textId="77777777" w:rsidR="00B456CB" w:rsidRPr="009D4104" w:rsidRDefault="00B456CB" w:rsidP="005C7E20">
            <w:pPr>
              <w:contextualSpacing/>
              <w:rPr>
                <w:rFonts w:ascii="Open Sans" w:hAnsi="Open Sans" w:cs="Open Sans"/>
                <w:sz w:val="24"/>
                <w:szCs w:val="24"/>
              </w:rPr>
            </w:pPr>
          </w:p>
          <w:p w14:paraId="5CF9146A" w14:textId="00BBAEDF" w:rsidR="00B456CB" w:rsidRPr="009D4104" w:rsidRDefault="00B456CB" w:rsidP="005C7E20">
            <w:pPr>
              <w:contextualSpacing/>
              <w:rPr>
                <w:rFonts w:ascii="Open Sans" w:hAnsi="Open Sans" w:cs="Open Sans"/>
                <w:sz w:val="24"/>
                <w:szCs w:val="24"/>
              </w:rPr>
            </w:pPr>
          </w:p>
        </w:tc>
      </w:tr>
      <w:tr w:rsidR="00071251" w:rsidRPr="009D4104" w14:paraId="23DDA3C9" w14:textId="77777777" w:rsidTr="005C7E20">
        <w:tc>
          <w:tcPr>
            <w:tcW w:w="5000" w:type="pct"/>
          </w:tcPr>
          <w:p w14:paraId="4C964F38" w14:textId="39017164" w:rsidR="00071251" w:rsidRDefault="00071251" w:rsidP="00071251">
            <w:pPr>
              <w:spacing w:before="80" w:after="80"/>
              <w:rPr>
                <w:rFonts w:ascii="Open Sans" w:eastAsia="Calibri" w:hAnsi="Open Sans" w:cs="Open Sans"/>
                <w:sz w:val="24"/>
                <w:szCs w:val="24"/>
              </w:rPr>
            </w:pPr>
            <w:r w:rsidRPr="00B76B66">
              <w:rPr>
                <w:rFonts w:ascii="Open Sans" w:eastAsia="Calibri" w:hAnsi="Open Sans" w:cs="Open Sans"/>
                <w:sz w:val="24"/>
                <w:szCs w:val="24"/>
              </w:rPr>
              <w:t>For further information, please see</w:t>
            </w:r>
          </w:p>
          <w:p w14:paraId="0767CD5E" w14:textId="713DF4CD" w:rsidR="00071251" w:rsidRPr="00071251" w:rsidRDefault="00071251" w:rsidP="00071251">
            <w:pPr>
              <w:spacing w:before="80" w:after="80"/>
              <w:rPr>
                <w:rFonts w:ascii="Open Sans" w:hAnsi="Open Sans" w:cs="Open Sans"/>
                <w:i/>
                <w:sz w:val="24"/>
                <w:szCs w:val="24"/>
              </w:rPr>
            </w:pPr>
            <w:r w:rsidRPr="00071251">
              <w:rPr>
                <w:rFonts w:ascii="Open Sans" w:eastAsia="Calibri" w:hAnsi="Open Sans" w:cs="Open Sans"/>
                <w:i/>
                <w:sz w:val="24"/>
                <w:szCs w:val="24"/>
              </w:rPr>
              <w:t>Delete as appropriate</w:t>
            </w:r>
          </w:p>
          <w:p w14:paraId="1B36CCA2" w14:textId="77777777" w:rsidR="00071251" w:rsidRDefault="005E56D5" w:rsidP="00071251">
            <w:pPr>
              <w:contextualSpacing/>
              <w:rPr>
                <w:rStyle w:val="Hyperlink"/>
                <w:rFonts w:ascii="Open Sans" w:hAnsi="Open Sans" w:cs="Open Sans"/>
                <w:sz w:val="24"/>
                <w:szCs w:val="24"/>
              </w:rPr>
            </w:pPr>
            <w:hyperlink r:id="rId20" w:tooltip="Link to the LSHTM Before you apply (MSc) webpage" w:history="1">
              <w:r w:rsidR="00071251" w:rsidRPr="00B76B66">
                <w:rPr>
                  <w:rStyle w:val="Hyperlink"/>
                  <w:rFonts w:ascii="Open Sans" w:hAnsi="Open Sans" w:cs="Open Sans"/>
                  <w:sz w:val="24"/>
                  <w:szCs w:val="24"/>
                </w:rPr>
                <w:t>https://www.lshtm.ac.uk/study/how-apply/applying-masters-degree-london/you-apply-msc</w:t>
              </w:r>
            </w:hyperlink>
          </w:p>
          <w:p w14:paraId="1F3A8A70" w14:textId="049DDA91" w:rsidR="00071251" w:rsidRPr="009D4104" w:rsidRDefault="005E56D5" w:rsidP="00071251">
            <w:pPr>
              <w:contextualSpacing/>
              <w:rPr>
                <w:rFonts w:ascii="Open Sans" w:hAnsi="Open Sans" w:cs="Open Sans"/>
                <w:sz w:val="24"/>
                <w:szCs w:val="24"/>
              </w:rPr>
            </w:pPr>
            <w:hyperlink r:id="rId21" w:tooltip="Link to the LSHTM Applying for short courses and modules webpage" w:history="1">
              <w:r w:rsidR="00071251" w:rsidRPr="00051239">
                <w:rPr>
                  <w:rStyle w:val="Hyperlink"/>
                  <w:rFonts w:ascii="Open Sans" w:hAnsi="Open Sans" w:cs="Open Sans"/>
                  <w:sz w:val="24"/>
                  <w:szCs w:val="24"/>
                </w:rPr>
                <w:t>https://www.lshtm.ac.uk/study/applications/applying-short-courses-modules</w:t>
              </w:r>
            </w:hyperlink>
          </w:p>
        </w:tc>
      </w:tr>
    </w:tbl>
    <w:p w14:paraId="7BD42C4C" w14:textId="080C24E7" w:rsidR="00B456CB" w:rsidRPr="009D4104" w:rsidRDefault="00B456CB">
      <w:pPr>
        <w:contextualSpacing/>
        <w:rPr>
          <w:rFonts w:ascii="Open Sans" w:hAnsi="Open Sans" w:cs="Open Sans"/>
          <w:sz w:val="24"/>
          <w:szCs w:val="24"/>
        </w:rPr>
      </w:pPr>
    </w:p>
    <w:tbl>
      <w:tblPr>
        <w:tblStyle w:val="TableGrid"/>
        <w:tblW w:w="5000" w:type="pct"/>
        <w:tblLook w:val="04A0" w:firstRow="1" w:lastRow="0" w:firstColumn="1" w:lastColumn="0" w:noHBand="0" w:noVBand="1"/>
        <w:tblCaption w:val="Criteria for Admission 2"/>
        <w:tblDescription w:val="English language requirements. "/>
      </w:tblPr>
      <w:tblGrid>
        <w:gridCol w:w="9016"/>
      </w:tblGrid>
      <w:tr w:rsidR="00B456CB" w:rsidRPr="009D4104" w14:paraId="168D9737" w14:textId="77777777" w:rsidTr="000D38B8">
        <w:trPr>
          <w:tblHeader/>
        </w:trPr>
        <w:tc>
          <w:tcPr>
            <w:tcW w:w="5000" w:type="pct"/>
          </w:tcPr>
          <w:p w14:paraId="27CA4A35" w14:textId="753E5237" w:rsidR="00B456CB" w:rsidRPr="009D4104" w:rsidRDefault="00B456CB" w:rsidP="005C7E20">
            <w:pPr>
              <w:contextualSpacing/>
              <w:rPr>
                <w:rFonts w:ascii="Open Sans" w:hAnsi="Open Sans" w:cs="Open Sans"/>
                <w:b/>
                <w:sz w:val="24"/>
                <w:szCs w:val="24"/>
              </w:rPr>
            </w:pPr>
            <w:r w:rsidRPr="009D4104">
              <w:rPr>
                <w:rFonts w:ascii="Open Sans" w:hAnsi="Open Sans" w:cs="Open Sans"/>
                <w:b/>
                <w:sz w:val="24"/>
                <w:szCs w:val="24"/>
              </w:rPr>
              <w:t>English language entry requirements</w:t>
            </w:r>
          </w:p>
        </w:tc>
      </w:tr>
      <w:tr w:rsidR="00B456CB" w:rsidRPr="009D4104" w14:paraId="734E839D" w14:textId="77777777" w:rsidTr="005C7E20">
        <w:tc>
          <w:tcPr>
            <w:tcW w:w="5000" w:type="pct"/>
          </w:tcPr>
          <w:p w14:paraId="6588DBED" w14:textId="7903C9EA" w:rsidR="006F0AFA" w:rsidRPr="009D4104" w:rsidRDefault="006F0AFA" w:rsidP="005C7E20">
            <w:pPr>
              <w:contextualSpacing/>
              <w:rPr>
                <w:rFonts w:ascii="Open Sans" w:hAnsi="Open Sans" w:cs="Open Sans"/>
                <w:sz w:val="24"/>
                <w:szCs w:val="24"/>
              </w:rPr>
            </w:pPr>
            <w:r w:rsidRPr="009D4104">
              <w:rPr>
                <w:rFonts w:ascii="Open Sans" w:hAnsi="Open Sans" w:cs="Open Sans"/>
                <w:b/>
                <w:sz w:val="24"/>
                <w:szCs w:val="24"/>
              </w:rPr>
              <w:t xml:space="preserve">Band </w:t>
            </w:r>
            <w:r w:rsidRPr="009D4104">
              <w:rPr>
                <w:rFonts w:ascii="Open Sans" w:hAnsi="Open Sans" w:cs="Open Sans"/>
                <w:i/>
                <w:color w:val="595959" w:themeColor="text1" w:themeTint="A6"/>
                <w:sz w:val="24"/>
                <w:szCs w:val="24"/>
              </w:rPr>
              <w:t>[insert A, B or C</w:t>
            </w:r>
            <w:r w:rsidR="00CA54A4" w:rsidRPr="009D4104">
              <w:rPr>
                <w:rFonts w:ascii="Open Sans" w:hAnsi="Open Sans" w:cs="Open Sans"/>
                <w:i/>
                <w:color w:val="595959" w:themeColor="text1" w:themeTint="A6"/>
                <w:sz w:val="24"/>
                <w:szCs w:val="24"/>
              </w:rPr>
              <w:t>]</w:t>
            </w:r>
            <w:r w:rsidRPr="009D4104">
              <w:rPr>
                <w:rFonts w:ascii="Open Sans" w:hAnsi="Open Sans" w:cs="Open Sans"/>
                <w:color w:val="595959" w:themeColor="text1" w:themeTint="A6"/>
                <w:sz w:val="24"/>
                <w:szCs w:val="24"/>
              </w:rPr>
              <w:t xml:space="preserve"> </w:t>
            </w:r>
          </w:p>
          <w:p w14:paraId="43483125" w14:textId="31FF0B2B" w:rsidR="006F0AFA" w:rsidRPr="009D4104" w:rsidRDefault="006F0AFA" w:rsidP="006F0AFA">
            <w:pPr>
              <w:contextualSpacing/>
              <w:rPr>
                <w:rFonts w:ascii="Open Sans" w:hAnsi="Open Sans" w:cs="Open Sans"/>
                <w:sz w:val="24"/>
                <w:szCs w:val="24"/>
              </w:rPr>
            </w:pPr>
            <w:r w:rsidRPr="009D4104">
              <w:rPr>
                <w:rFonts w:ascii="Open Sans" w:hAnsi="Open Sans" w:cs="Open Sans"/>
                <w:sz w:val="24"/>
                <w:szCs w:val="24"/>
              </w:rPr>
              <w:t xml:space="preserve">It is essential that all students have a good command of the English language to benefit from their studies at the </w:t>
            </w:r>
            <w:r w:rsidR="006B25A1">
              <w:rPr>
                <w:rFonts w:ascii="Open Sans" w:hAnsi="Open Sans" w:cs="Open Sans"/>
                <w:sz w:val="24"/>
                <w:szCs w:val="24"/>
              </w:rPr>
              <w:t>LSHTM</w:t>
            </w:r>
            <w:r w:rsidRPr="009D4104">
              <w:rPr>
                <w:rFonts w:ascii="Open Sans" w:hAnsi="Open Sans" w:cs="Open Sans"/>
                <w:sz w:val="24"/>
                <w:szCs w:val="24"/>
              </w:rPr>
              <w:t>.</w:t>
            </w:r>
          </w:p>
          <w:p w14:paraId="43922013" w14:textId="626DAE1C" w:rsidR="006F0AFA" w:rsidRPr="009D4104" w:rsidRDefault="006F0AFA" w:rsidP="006F0AFA">
            <w:pPr>
              <w:contextualSpacing/>
              <w:rPr>
                <w:rFonts w:ascii="Open Sans" w:hAnsi="Open Sans" w:cs="Open Sans"/>
                <w:sz w:val="24"/>
                <w:szCs w:val="24"/>
              </w:rPr>
            </w:pPr>
          </w:p>
          <w:p w14:paraId="57E54541" w14:textId="240CE774" w:rsidR="006F0AFA" w:rsidRPr="009D4104" w:rsidRDefault="006F0AFA" w:rsidP="006F0AFA">
            <w:pPr>
              <w:contextualSpacing/>
              <w:rPr>
                <w:rFonts w:ascii="Open Sans" w:hAnsi="Open Sans" w:cs="Open Sans"/>
                <w:sz w:val="24"/>
                <w:szCs w:val="24"/>
              </w:rPr>
            </w:pPr>
            <w:r w:rsidRPr="009D4104">
              <w:rPr>
                <w:rFonts w:ascii="Open Sans" w:hAnsi="Open Sans" w:cs="Open Sans"/>
                <w:sz w:val="24"/>
                <w:szCs w:val="24"/>
              </w:rPr>
              <w:t xml:space="preserve">As part of the application process, applicants are required to demonstrate how they meet the </w:t>
            </w:r>
            <w:r w:rsidR="006B25A1">
              <w:rPr>
                <w:rFonts w:ascii="Open Sans" w:hAnsi="Open Sans" w:cs="Open Sans"/>
                <w:sz w:val="24"/>
                <w:szCs w:val="24"/>
              </w:rPr>
              <w:t>LSHTM</w:t>
            </w:r>
            <w:r w:rsidRPr="009D4104">
              <w:rPr>
                <w:rFonts w:ascii="Open Sans" w:hAnsi="Open Sans" w:cs="Open Sans"/>
                <w:sz w:val="24"/>
                <w:szCs w:val="24"/>
              </w:rPr>
              <w:t>’s minimum English language requirements. This is particularly important for applicants requiring a Tier 4 Student visa, as the UK Home Office dictates that every student from outside the UK and European Union (EU) must show evidence of a minimum level of English language ability (called CEFR1 B2 level), in order for a Tier 4 Student visa to be issued for entry to the UK.</w:t>
            </w:r>
          </w:p>
          <w:p w14:paraId="119EABFA" w14:textId="5E100C52" w:rsidR="006F0AFA" w:rsidRPr="009D4104" w:rsidRDefault="006F0AFA" w:rsidP="006F0AFA">
            <w:pPr>
              <w:contextualSpacing/>
              <w:rPr>
                <w:rFonts w:ascii="Open Sans" w:hAnsi="Open Sans" w:cs="Open Sans"/>
                <w:sz w:val="24"/>
                <w:szCs w:val="24"/>
              </w:rPr>
            </w:pPr>
          </w:p>
          <w:p w14:paraId="0F3855BD" w14:textId="37C1779E" w:rsidR="006F0AFA" w:rsidRPr="009D4104" w:rsidRDefault="006F0AFA" w:rsidP="006F0AFA">
            <w:pPr>
              <w:contextualSpacing/>
              <w:rPr>
                <w:rFonts w:ascii="Open Sans" w:hAnsi="Open Sans" w:cs="Open Sans"/>
                <w:sz w:val="24"/>
                <w:szCs w:val="24"/>
              </w:rPr>
            </w:pPr>
            <w:r w:rsidRPr="009D4104">
              <w:rPr>
                <w:rFonts w:ascii="Open Sans" w:hAnsi="Open Sans" w:cs="Open Sans"/>
                <w:sz w:val="24"/>
                <w:szCs w:val="24"/>
              </w:rPr>
              <w:t xml:space="preserve">Additionally, the </w:t>
            </w:r>
            <w:r w:rsidR="006B25A1">
              <w:rPr>
                <w:rFonts w:ascii="Open Sans" w:hAnsi="Open Sans" w:cs="Open Sans"/>
                <w:sz w:val="24"/>
                <w:szCs w:val="24"/>
              </w:rPr>
              <w:t>LSHTM</w:t>
            </w:r>
            <w:r w:rsidRPr="009D4104">
              <w:rPr>
                <w:rFonts w:ascii="Open Sans" w:hAnsi="Open Sans" w:cs="Open Sans"/>
                <w:sz w:val="24"/>
                <w:szCs w:val="24"/>
              </w:rPr>
              <w:t xml:space="preserve"> asks applicants to have minimum English language proficiency levels that are necessary for our academic programmes. These levels are higher than the CEFR B2 minimum level and also apply to EU applicants, although these will not normally require a Tier 4 Student visa.</w:t>
            </w:r>
          </w:p>
          <w:p w14:paraId="5FF8C382" w14:textId="77777777" w:rsidR="006F0AFA" w:rsidRPr="009D4104" w:rsidRDefault="006F0AFA" w:rsidP="006F0AFA">
            <w:pPr>
              <w:contextualSpacing/>
              <w:rPr>
                <w:rFonts w:ascii="Open Sans" w:hAnsi="Open Sans" w:cs="Open Sans"/>
                <w:sz w:val="24"/>
                <w:szCs w:val="24"/>
              </w:rPr>
            </w:pPr>
          </w:p>
          <w:p w14:paraId="4C28E6A3" w14:textId="1DF3B26D" w:rsidR="006F0AFA" w:rsidRPr="009D4104" w:rsidRDefault="006F0AFA" w:rsidP="006F0AFA">
            <w:pPr>
              <w:contextualSpacing/>
              <w:rPr>
                <w:rFonts w:ascii="Open Sans" w:hAnsi="Open Sans" w:cs="Open Sans"/>
                <w:sz w:val="24"/>
                <w:szCs w:val="24"/>
              </w:rPr>
            </w:pPr>
            <w:r w:rsidRPr="009D4104">
              <w:rPr>
                <w:rFonts w:ascii="Open Sans" w:hAnsi="Open Sans" w:cs="Open Sans"/>
                <w:sz w:val="24"/>
                <w:szCs w:val="24"/>
              </w:rPr>
              <w:t xml:space="preserve">The academic English language requirements for each of the </w:t>
            </w:r>
            <w:r w:rsidR="006B25A1">
              <w:rPr>
                <w:rFonts w:ascii="Open Sans" w:hAnsi="Open Sans" w:cs="Open Sans"/>
                <w:sz w:val="24"/>
                <w:szCs w:val="24"/>
              </w:rPr>
              <w:t>LSHTM</w:t>
            </w:r>
            <w:r w:rsidRPr="009D4104">
              <w:rPr>
                <w:rFonts w:ascii="Open Sans" w:hAnsi="Open Sans" w:cs="Open Sans"/>
                <w:sz w:val="24"/>
                <w:szCs w:val="24"/>
              </w:rPr>
              <w:t xml:space="preserve">’s programmes are categorised into one of three profiles A, B or C. For information on these three profiles, please refer to the LSHTM English Language Requirement Policy: </w:t>
            </w:r>
            <w:hyperlink r:id="rId22" w:tooltip="Link to the LSHTM English Language Requirement Policy" w:history="1">
              <w:r w:rsidR="006B25A1" w:rsidRPr="00B1112E">
                <w:rPr>
                  <w:rStyle w:val="Hyperlink"/>
                  <w:rFonts w:ascii="Open Sans" w:hAnsi="Open Sans" w:cs="Open Sans"/>
                  <w:sz w:val="24"/>
                  <w:szCs w:val="24"/>
                </w:rPr>
                <w:t>https://www.lshtm.ac.uk/sites/default/files/english_language_requirements_policy.pdf</w:t>
              </w:r>
            </w:hyperlink>
          </w:p>
          <w:p w14:paraId="6A2D9F8B" w14:textId="674B3B25" w:rsidR="006F0AFA" w:rsidRPr="009D4104" w:rsidRDefault="006F0AFA" w:rsidP="006F0AFA">
            <w:pPr>
              <w:contextualSpacing/>
              <w:rPr>
                <w:rFonts w:ascii="Open Sans" w:hAnsi="Open Sans" w:cs="Open Sans"/>
                <w:sz w:val="24"/>
                <w:szCs w:val="24"/>
              </w:rPr>
            </w:pPr>
          </w:p>
        </w:tc>
      </w:tr>
    </w:tbl>
    <w:p w14:paraId="4F0F29BF" w14:textId="6828EF2B" w:rsidR="0087749D" w:rsidRPr="009D4104" w:rsidRDefault="0087749D" w:rsidP="00762B15">
      <w:pPr>
        <w:rPr>
          <w:rFonts w:ascii="Open Sans" w:hAnsi="Open Sans" w:cs="Open Sans"/>
          <w:sz w:val="24"/>
          <w:szCs w:val="24"/>
        </w:rPr>
      </w:pPr>
    </w:p>
    <w:sectPr w:rsidR="0087749D" w:rsidRPr="009D4104" w:rsidSect="00B8550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067D" w14:textId="77777777" w:rsidR="00F67B7F" w:rsidRDefault="00F67B7F" w:rsidP="008C162A">
      <w:r>
        <w:separator/>
      </w:r>
    </w:p>
  </w:endnote>
  <w:endnote w:type="continuationSeparator" w:id="0">
    <w:p w14:paraId="051BF850" w14:textId="77777777" w:rsidR="00F67B7F" w:rsidRDefault="00F67B7F" w:rsidP="008C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6A05" w14:textId="77777777" w:rsidR="00C635DA" w:rsidRDefault="00C63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4"/>
        <w:szCs w:val="24"/>
      </w:rPr>
      <w:id w:val="-999889266"/>
      <w:docPartObj>
        <w:docPartGallery w:val="Page Numbers (Bottom of Page)"/>
        <w:docPartUnique/>
      </w:docPartObj>
    </w:sdtPr>
    <w:sdtEndPr>
      <w:rPr>
        <w:spacing w:val="60"/>
      </w:rPr>
    </w:sdtEndPr>
    <w:sdtContent>
      <w:p w14:paraId="6FFDD062" w14:textId="1826B23B" w:rsidR="0068524A" w:rsidRPr="00EB43F6" w:rsidRDefault="0068524A">
        <w:pPr>
          <w:pStyle w:val="Footer"/>
          <w:pBdr>
            <w:top w:val="single" w:sz="4" w:space="1" w:color="D9D9D9" w:themeColor="background1" w:themeShade="D9"/>
          </w:pBdr>
          <w:jc w:val="right"/>
          <w:rPr>
            <w:rFonts w:ascii="Open Sans" w:hAnsi="Open Sans" w:cs="Open Sans"/>
            <w:sz w:val="24"/>
            <w:szCs w:val="24"/>
          </w:rPr>
        </w:pPr>
        <w:r w:rsidRPr="00EB43F6">
          <w:rPr>
            <w:rFonts w:ascii="Open Sans" w:hAnsi="Open Sans" w:cs="Open Sans"/>
            <w:sz w:val="24"/>
            <w:szCs w:val="24"/>
          </w:rPr>
          <w:fldChar w:fldCharType="begin"/>
        </w:r>
        <w:r w:rsidRPr="00EB43F6">
          <w:rPr>
            <w:rFonts w:ascii="Open Sans" w:hAnsi="Open Sans" w:cs="Open Sans"/>
            <w:sz w:val="24"/>
            <w:szCs w:val="24"/>
          </w:rPr>
          <w:instrText xml:space="preserve"> PAGE   \* MERGEFORMAT </w:instrText>
        </w:r>
        <w:r w:rsidRPr="00EB43F6">
          <w:rPr>
            <w:rFonts w:ascii="Open Sans" w:hAnsi="Open Sans" w:cs="Open Sans"/>
            <w:sz w:val="24"/>
            <w:szCs w:val="24"/>
          </w:rPr>
          <w:fldChar w:fldCharType="separate"/>
        </w:r>
        <w:r w:rsidR="001674DE">
          <w:rPr>
            <w:rFonts w:ascii="Open Sans" w:hAnsi="Open Sans" w:cs="Open Sans"/>
            <w:noProof/>
            <w:sz w:val="24"/>
            <w:szCs w:val="24"/>
          </w:rPr>
          <w:t>5</w:t>
        </w:r>
        <w:r w:rsidRPr="00EB43F6">
          <w:rPr>
            <w:rFonts w:ascii="Open Sans" w:hAnsi="Open Sans" w:cs="Open Sans"/>
            <w:noProof/>
            <w:sz w:val="24"/>
            <w:szCs w:val="24"/>
          </w:rPr>
          <w:fldChar w:fldCharType="end"/>
        </w:r>
        <w:r w:rsidRPr="00EB43F6">
          <w:rPr>
            <w:rFonts w:ascii="Open Sans" w:hAnsi="Open Sans" w:cs="Open Sans"/>
            <w:sz w:val="24"/>
            <w:szCs w:val="24"/>
          </w:rPr>
          <w:t xml:space="preserve"> | </w:t>
        </w:r>
        <w:r w:rsidRPr="00EB43F6">
          <w:rPr>
            <w:rFonts w:ascii="Open Sans" w:hAnsi="Open Sans" w:cs="Open Sans"/>
            <w:spacing w:val="60"/>
            <w:sz w:val="24"/>
            <w:szCs w:val="24"/>
          </w:rPr>
          <w:t>Page</w:t>
        </w:r>
      </w:p>
    </w:sdtContent>
  </w:sdt>
  <w:p w14:paraId="0EDEB1F9" w14:textId="651E36C0" w:rsidR="0068524A" w:rsidRPr="00EB43F6" w:rsidRDefault="0068524A">
    <w:pPr>
      <w:pStyle w:val="Footer"/>
      <w:rPr>
        <w:rFonts w:ascii="Open Sans" w:hAnsi="Open Sans" w:cs="Open Sans"/>
        <w:sz w:val="24"/>
        <w:szCs w:val="24"/>
      </w:rPr>
    </w:pPr>
    <w:r w:rsidRPr="00EB43F6">
      <w:rPr>
        <w:rFonts w:ascii="Open Sans" w:hAnsi="Open Sans" w:cs="Open Sans"/>
        <w:sz w:val="24"/>
        <w:szCs w:val="24"/>
      </w:rPr>
      <w:t>Programme Specification for Programme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887992"/>
      <w:docPartObj>
        <w:docPartGallery w:val="Page Numbers (Bottom of Page)"/>
        <w:docPartUnique/>
      </w:docPartObj>
    </w:sdtPr>
    <w:sdtEndPr>
      <w:rPr>
        <w:color w:val="7F7F7F" w:themeColor="background1" w:themeShade="7F"/>
        <w:spacing w:val="60"/>
      </w:rPr>
    </w:sdtEndPr>
    <w:sdtContent>
      <w:p w14:paraId="5759F7BD" w14:textId="496128EF" w:rsidR="00C635DA" w:rsidRDefault="00C635DA">
        <w:pPr>
          <w:pStyle w:val="Footer"/>
          <w:pBdr>
            <w:top w:val="single" w:sz="4" w:space="1" w:color="D9D9D9" w:themeColor="background1" w:themeShade="D9"/>
          </w:pBdr>
          <w:jc w:val="right"/>
        </w:pPr>
        <w:r w:rsidRPr="00C635DA">
          <w:rPr>
            <w:rFonts w:ascii="Open Sans" w:hAnsi="Open Sans" w:cs="Open Sans"/>
            <w:sz w:val="24"/>
            <w:szCs w:val="24"/>
          </w:rPr>
          <w:fldChar w:fldCharType="begin"/>
        </w:r>
        <w:r w:rsidRPr="00C635DA">
          <w:rPr>
            <w:rFonts w:ascii="Open Sans" w:hAnsi="Open Sans" w:cs="Open Sans"/>
            <w:sz w:val="24"/>
            <w:szCs w:val="24"/>
          </w:rPr>
          <w:instrText xml:space="preserve"> PAGE   \* MERGEFORMAT </w:instrText>
        </w:r>
        <w:r w:rsidRPr="00C635DA">
          <w:rPr>
            <w:rFonts w:ascii="Open Sans" w:hAnsi="Open Sans" w:cs="Open Sans"/>
            <w:sz w:val="24"/>
            <w:szCs w:val="24"/>
          </w:rPr>
          <w:fldChar w:fldCharType="separate"/>
        </w:r>
        <w:r w:rsidR="001674DE">
          <w:rPr>
            <w:rFonts w:ascii="Open Sans" w:hAnsi="Open Sans" w:cs="Open Sans"/>
            <w:noProof/>
            <w:sz w:val="24"/>
            <w:szCs w:val="24"/>
          </w:rPr>
          <w:t>1</w:t>
        </w:r>
        <w:r w:rsidRPr="00C635DA">
          <w:rPr>
            <w:rFonts w:ascii="Open Sans" w:hAnsi="Open Sans" w:cs="Open Sans"/>
            <w:noProof/>
            <w:sz w:val="24"/>
            <w:szCs w:val="24"/>
          </w:rPr>
          <w:fldChar w:fldCharType="end"/>
        </w:r>
        <w:r w:rsidRPr="00C635DA">
          <w:rPr>
            <w:rFonts w:ascii="Open Sans" w:hAnsi="Open Sans" w:cs="Open Sans"/>
            <w:sz w:val="24"/>
            <w:szCs w:val="24"/>
          </w:rPr>
          <w:t xml:space="preserve"> | </w:t>
        </w:r>
        <w:r w:rsidRPr="00C635DA">
          <w:rPr>
            <w:rFonts w:ascii="Open Sans" w:hAnsi="Open Sans" w:cs="Open Sans"/>
            <w:spacing w:val="60"/>
            <w:sz w:val="24"/>
            <w:szCs w:val="24"/>
          </w:rPr>
          <w:t>Page</w:t>
        </w:r>
      </w:p>
    </w:sdtContent>
  </w:sdt>
  <w:p w14:paraId="677181FC" w14:textId="75E92059" w:rsidR="00C635DA" w:rsidRDefault="00C635DA" w:rsidP="00C635DA">
    <w:pPr>
      <w:pStyle w:val="Footer"/>
    </w:pPr>
    <w:r w:rsidRPr="00EB43F6">
      <w:rPr>
        <w:rFonts w:ascii="Open Sans" w:hAnsi="Open Sans" w:cs="Open Sans"/>
        <w:sz w:val="24"/>
        <w:szCs w:val="24"/>
      </w:rPr>
      <w:t>Programme Specification for Programme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CF75D" w14:textId="77777777" w:rsidR="00F67B7F" w:rsidRDefault="00F67B7F" w:rsidP="008C162A">
      <w:r>
        <w:separator/>
      </w:r>
    </w:p>
  </w:footnote>
  <w:footnote w:type="continuationSeparator" w:id="0">
    <w:p w14:paraId="5365F06C" w14:textId="77777777" w:rsidR="00F67B7F" w:rsidRDefault="00F67B7F" w:rsidP="008C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1137" w14:textId="77777777" w:rsidR="00C635DA" w:rsidRDefault="00C63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977F" w14:textId="77777777" w:rsidR="00C635DA" w:rsidRDefault="00C63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ADB4" w14:textId="193B6DD2" w:rsidR="00C635DA" w:rsidRPr="00C635DA" w:rsidRDefault="00C635DA">
    <w:pPr>
      <w:pStyle w:val="Header"/>
      <w:rPr>
        <w:rFonts w:ascii="Open Sans" w:hAnsi="Open Sans" w:cs="Open Sans"/>
        <w:sz w:val="24"/>
        <w:szCs w:val="24"/>
      </w:rPr>
    </w:pPr>
    <w:r w:rsidRPr="00C635DA">
      <w:rPr>
        <w:rFonts w:ascii="Open Sans" w:hAnsi="Open Sans" w:cs="Open Sans"/>
        <w:noProof/>
        <w:sz w:val="24"/>
        <w:szCs w:val="24"/>
        <w:lang w:eastAsia="en-GB"/>
      </w:rPr>
      <w:drawing>
        <wp:inline distT="0" distB="0" distL="0" distR="0" wp14:anchorId="17F0BD80" wp14:editId="103534C8">
          <wp:extent cx="1833245" cy="877570"/>
          <wp:effectExtent l="0" t="0" r="0" b="0"/>
          <wp:docPr id="1" name="Picture 1" descr="The London School of Hygiene and Tropical Medicine logo" title="The LSH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yle guides, logo and templates\School logo\Logo black\LSHTM_Logo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3245" cy="8775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4895" w14:textId="77777777" w:rsidR="008C162A" w:rsidRDefault="008C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13670"/>
    <w:multiLevelType w:val="hybridMultilevel"/>
    <w:tmpl w:val="42148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46F3F"/>
    <w:multiLevelType w:val="hybridMultilevel"/>
    <w:tmpl w:val="1DBC10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165149"/>
    <w:multiLevelType w:val="hybridMultilevel"/>
    <w:tmpl w:val="6768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F6704"/>
    <w:multiLevelType w:val="hybridMultilevel"/>
    <w:tmpl w:val="F7EA6838"/>
    <w:lvl w:ilvl="0" w:tplc="8528EB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313FF"/>
    <w:multiLevelType w:val="hybridMultilevel"/>
    <w:tmpl w:val="F434E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7204F"/>
    <w:multiLevelType w:val="hybridMultilevel"/>
    <w:tmpl w:val="6868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F3B32"/>
    <w:multiLevelType w:val="multilevel"/>
    <w:tmpl w:val="5D702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51696"/>
    <w:multiLevelType w:val="hybridMultilevel"/>
    <w:tmpl w:val="9A1A5C92"/>
    <w:lvl w:ilvl="0" w:tplc="D8E09E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
  </w:num>
  <w:num w:numId="3">
    <w:abstractNumId w:val="5"/>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63"/>
    <w:rsid w:val="000325D5"/>
    <w:rsid w:val="00067EF3"/>
    <w:rsid w:val="00071251"/>
    <w:rsid w:val="000737F7"/>
    <w:rsid w:val="00077052"/>
    <w:rsid w:val="0008065D"/>
    <w:rsid w:val="00093424"/>
    <w:rsid w:val="000C20A8"/>
    <w:rsid w:val="000D1249"/>
    <w:rsid w:val="000D38B8"/>
    <w:rsid w:val="000D606D"/>
    <w:rsid w:val="00103060"/>
    <w:rsid w:val="00107CD1"/>
    <w:rsid w:val="00133BE3"/>
    <w:rsid w:val="001650DF"/>
    <w:rsid w:val="001674DE"/>
    <w:rsid w:val="001675AF"/>
    <w:rsid w:val="00191E2B"/>
    <w:rsid w:val="001A06CC"/>
    <w:rsid w:val="001C3A17"/>
    <w:rsid w:val="001C488E"/>
    <w:rsid w:val="001D5ABF"/>
    <w:rsid w:val="001E1F17"/>
    <w:rsid w:val="001F36FC"/>
    <w:rsid w:val="00206E0C"/>
    <w:rsid w:val="002444E3"/>
    <w:rsid w:val="00246EFA"/>
    <w:rsid w:val="00252A43"/>
    <w:rsid w:val="00271214"/>
    <w:rsid w:val="0028318C"/>
    <w:rsid w:val="002B0A3F"/>
    <w:rsid w:val="002C288F"/>
    <w:rsid w:val="002C7378"/>
    <w:rsid w:val="002E2A02"/>
    <w:rsid w:val="003038AE"/>
    <w:rsid w:val="00311135"/>
    <w:rsid w:val="00321522"/>
    <w:rsid w:val="0032499E"/>
    <w:rsid w:val="00335300"/>
    <w:rsid w:val="00374735"/>
    <w:rsid w:val="00380523"/>
    <w:rsid w:val="00396113"/>
    <w:rsid w:val="003A5BA9"/>
    <w:rsid w:val="003D4DA5"/>
    <w:rsid w:val="003D7FF5"/>
    <w:rsid w:val="003F57BC"/>
    <w:rsid w:val="00401820"/>
    <w:rsid w:val="00406CF2"/>
    <w:rsid w:val="00407861"/>
    <w:rsid w:val="004300E0"/>
    <w:rsid w:val="0043110C"/>
    <w:rsid w:val="00434E0D"/>
    <w:rsid w:val="0043716A"/>
    <w:rsid w:val="004835B8"/>
    <w:rsid w:val="00487F86"/>
    <w:rsid w:val="00490F4A"/>
    <w:rsid w:val="00493868"/>
    <w:rsid w:val="0049640B"/>
    <w:rsid w:val="00496D13"/>
    <w:rsid w:val="00497924"/>
    <w:rsid w:val="004A0670"/>
    <w:rsid w:val="004A10BF"/>
    <w:rsid w:val="004D10A2"/>
    <w:rsid w:val="004E24BE"/>
    <w:rsid w:val="004E5759"/>
    <w:rsid w:val="004F3A92"/>
    <w:rsid w:val="00502CDC"/>
    <w:rsid w:val="0050751C"/>
    <w:rsid w:val="005267CF"/>
    <w:rsid w:val="005505AC"/>
    <w:rsid w:val="00560AFC"/>
    <w:rsid w:val="00565C07"/>
    <w:rsid w:val="00584EE6"/>
    <w:rsid w:val="00585C0B"/>
    <w:rsid w:val="005927EC"/>
    <w:rsid w:val="00593650"/>
    <w:rsid w:val="00594F57"/>
    <w:rsid w:val="005A3430"/>
    <w:rsid w:val="005B7342"/>
    <w:rsid w:val="005D3BF6"/>
    <w:rsid w:val="005E56D5"/>
    <w:rsid w:val="00601DD2"/>
    <w:rsid w:val="006129FE"/>
    <w:rsid w:val="006161AA"/>
    <w:rsid w:val="006541D0"/>
    <w:rsid w:val="0066112B"/>
    <w:rsid w:val="00666A11"/>
    <w:rsid w:val="00671723"/>
    <w:rsid w:val="00680517"/>
    <w:rsid w:val="0068524A"/>
    <w:rsid w:val="0069415F"/>
    <w:rsid w:val="006A661E"/>
    <w:rsid w:val="006B25A1"/>
    <w:rsid w:val="006C59C9"/>
    <w:rsid w:val="006F0AFA"/>
    <w:rsid w:val="00700058"/>
    <w:rsid w:val="00727FC1"/>
    <w:rsid w:val="00742D4A"/>
    <w:rsid w:val="00745C5E"/>
    <w:rsid w:val="00762B15"/>
    <w:rsid w:val="00764C89"/>
    <w:rsid w:val="00772CF5"/>
    <w:rsid w:val="007842CF"/>
    <w:rsid w:val="007F2269"/>
    <w:rsid w:val="008231E8"/>
    <w:rsid w:val="008233C9"/>
    <w:rsid w:val="00823A15"/>
    <w:rsid w:val="008258DA"/>
    <w:rsid w:val="0083100B"/>
    <w:rsid w:val="00833DBA"/>
    <w:rsid w:val="00842A05"/>
    <w:rsid w:val="00844DF5"/>
    <w:rsid w:val="008457CA"/>
    <w:rsid w:val="00846271"/>
    <w:rsid w:val="00861D0B"/>
    <w:rsid w:val="00862284"/>
    <w:rsid w:val="0087749D"/>
    <w:rsid w:val="00885A9F"/>
    <w:rsid w:val="008A0942"/>
    <w:rsid w:val="008B13CA"/>
    <w:rsid w:val="008C162A"/>
    <w:rsid w:val="008E181C"/>
    <w:rsid w:val="008F7DF1"/>
    <w:rsid w:val="0090605E"/>
    <w:rsid w:val="00921AA1"/>
    <w:rsid w:val="00925339"/>
    <w:rsid w:val="00935FE1"/>
    <w:rsid w:val="00943911"/>
    <w:rsid w:val="00961F93"/>
    <w:rsid w:val="00965314"/>
    <w:rsid w:val="00965806"/>
    <w:rsid w:val="00967070"/>
    <w:rsid w:val="00984943"/>
    <w:rsid w:val="00987868"/>
    <w:rsid w:val="0099340D"/>
    <w:rsid w:val="009A1C03"/>
    <w:rsid w:val="009D4104"/>
    <w:rsid w:val="009E19F9"/>
    <w:rsid w:val="009F1BA0"/>
    <w:rsid w:val="00A10DB9"/>
    <w:rsid w:val="00A1389C"/>
    <w:rsid w:val="00A14DD1"/>
    <w:rsid w:val="00A44B43"/>
    <w:rsid w:val="00A7741E"/>
    <w:rsid w:val="00A8175E"/>
    <w:rsid w:val="00AB5A11"/>
    <w:rsid w:val="00AD2C7D"/>
    <w:rsid w:val="00B3075A"/>
    <w:rsid w:val="00B35AA0"/>
    <w:rsid w:val="00B453E7"/>
    <w:rsid w:val="00B456CB"/>
    <w:rsid w:val="00B518DE"/>
    <w:rsid w:val="00B61298"/>
    <w:rsid w:val="00B63466"/>
    <w:rsid w:val="00B85501"/>
    <w:rsid w:val="00B8761A"/>
    <w:rsid w:val="00B94249"/>
    <w:rsid w:val="00BA2996"/>
    <w:rsid w:val="00BD668C"/>
    <w:rsid w:val="00C11759"/>
    <w:rsid w:val="00C13AA7"/>
    <w:rsid w:val="00C25DE7"/>
    <w:rsid w:val="00C260B1"/>
    <w:rsid w:val="00C3422D"/>
    <w:rsid w:val="00C41E96"/>
    <w:rsid w:val="00C43F4E"/>
    <w:rsid w:val="00C54361"/>
    <w:rsid w:val="00C54591"/>
    <w:rsid w:val="00C635DA"/>
    <w:rsid w:val="00C72A12"/>
    <w:rsid w:val="00C93236"/>
    <w:rsid w:val="00C9609F"/>
    <w:rsid w:val="00CA54A4"/>
    <w:rsid w:val="00CB5159"/>
    <w:rsid w:val="00CE04D7"/>
    <w:rsid w:val="00CE22B9"/>
    <w:rsid w:val="00CF528E"/>
    <w:rsid w:val="00D00648"/>
    <w:rsid w:val="00D11152"/>
    <w:rsid w:val="00D11E7D"/>
    <w:rsid w:val="00D156E6"/>
    <w:rsid w:val="00D34DF8"/>
    <w:rsid w:val="00D365EE"/>
    <w:rsid w:val="00D42650"/>
    <w:rsid w:val="00D50800"/>
    <w:rsid w:val="00D85D4F"/>
    <w:rsid w:val="00D901C3"/>
    <w:rsid w:val="00D921F3"/>
    <w:rsid w:val="00DA5B3E"/>
    <w:rsid w:val="00DC5C72"/>
    <w:rsid w:val="00DD6488"/>
    <w:rsid w:val="00DD7EBE"/>
    <w:rsid w:val="00DE269D"/>
    <w:rsid w:val="00DF7321"/>
    <w:rsid w:val="00EA30D8"/>
    <w:rsid w:val="00EB43F6"/>
    <w:rsid w:val="00EC2459"/>
    <w:rsid w:val="00EC4780"/>
    <w:rsid w:val="00EC704E"/>
    <w:rsid w:val="00ED2319"/>
    <w:rsid w:val="00ED7097"/>
    <w:rsid w:val="00EE7D58"/>
    <w:rsid w:val="00EF6DC7"/>
    <w:rsid w:val="00F5480B"/>
    <w:rsid w:val="00F67B7F"/>
    <w:rsid w:val="00F74142"/>
    <w:rsid w:val="00F90C22"/>
    <w:rsid w:val="00FA4F68"/>
    <w:rsid w:val="00FB423D"/>
    <w:rsid w:val="00FC0020"/>
    <w:rsid w:val="00FC43F7"/>
    <w:rsid w:val="00FC47A5"/>
    <w:rsid w:val="00FD3A64"/>
    <w:rsid w:val="00FD3D68"/>
    <w:rsid w:val="00FD6D39"/>
    <w:rsid w:val="00FE4E86"/>
    <w:rsid w:val="00FF23A0"/>
    <w:rsid w:val="00FF2E63"/>
    <w:rsid w:val="00FF4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B81604"/>
  <w15:chartTrackingRefBased/>
  <w15:docId w15:val="{616D931E-1CE0-4C82-91F5-47C7C167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1AA"/>
    <w:rPr>
      <w:color w:val="0563C1" w:themeColor="hyperlink"/>
      <w:u w:val="single"/>
    </w:rPr>
  </w:style>
  <w:style w:type="paragraph" w:styleId="ListParagraph">
    <w:name w:val="List Paragraph"/>
    <w:basedOn w:val="Normal"/>
    <w:uiPriority w:val="34"/>
    <w:qFormat/>
    <w:rsid w:val="003F57BC"/>
    <w:pPr>
      <w:ind w:left="720"/>
      <w:contextualSpacing/>
    </w:pPr>
  </w:style>
  <w:style w:type="paragraph" w:styleId="Header">
    <w:name w:val="header"/>
    <w:basedOn w:val="Normal"/>
    <w:link w:val="HeaderChar"/>
    <w:uiPriority w:val="99"/>
    <w:unhideWhenUsed/>
    <w:rsid w:val="008C162A"/>
    <w:pPr>
      <w:tabs>
        <w:tab w:val="center" w:pos="4513"/>
        <w:tab w:val="right" w:pos="9026"/>
      </w:tabs>
    </w:pPr>
  </w:style>
  <w:style w:type="character" w:customStyle="1" w:styleId="HeaderChar">
    <w:name w:val="Header Char"/>
    <w:basedOn w:val="DefaultParagraphFont"/>
    <w:link w:val="Header"/>
    <w:uiPriority w:val="99"/>
    <w:rsid w:val="008C162A"/>
  </w:style>
  <w:style w:type="paragraph" w:styleId="Footer">
    <w:name w:val="footer"/>
    <w:basedOn w:val="Normal"/>
    <w:link w:val="FooterChar"/>
    <w:uiPriority w:val="99"/>
    <w:unhideWhenUsed/>
    <w:rsid w:val="008C162A"/>
    <w:pPr>
      <w:tabs>
        <w:tab w:val="center" w:pos="4513"/>
        <w:tab w:val="right" w:pos="9026"/>
      </w:tabs>
    </w:pPr>
  </w:style>
  <w:style w:type="character" w:customStyle="1" w:styleId="FooterChar">
    <w:name w:val="Footer Char"/>
    <w:basedOn w:val="DefaultParagraphFont"/>
    <w:link w:val="Footer"/>
    <w:uiPriority w:val="99"/>
    <w:rsid w:val="008C162A"/>
  </w:style>
  <w:style w:type="paragraph" w:styleId="BalloonText">
    <w:name w:val="Balloon Text"/>
    <w:basedOn w:val="Normal"/>
    <w:link w:val="BalloonTextChar"/>
    <w:uiPriority w:val="99"/>
    <w:semiHidden/>
    <w:unhideWhenUsed/>
    <w:rsid w:val="00374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35"/>
    <w:rPr>
      <w:rFonts w:ascii="Segoe UI" w:hAnsi="Segoe UI" w:cs="Segoe UI"/>
      <w:sz w:val="18"/>
      <w:szCs w:val="18"/>
    </w:rPr>
  </w:style>
  <w:style w:type="character" w:styleId="CommentReference">
    <w:name w:val="annotation reference"/>
    <w:basedOn w:val="DefaultParagraphFont"/>
    <w:uiPriority w:val="99"/>
    <w:semiHidden/>
    <w:unhideWhenUsed/>
    <w:rsid w:val="00F74142"/>
    <w:rPr>
      <w:sz w:val="16"/>
      <w:szCs w:val="16"/>
    </w:rPr>
  </w:style>
  <w:style w:type="paragraph" w:styleId="CommentText">
    <w:name w:val="annotation text"/>
    <w:basedOn w:val="Normal"/>
    <w:link w:val="CommentTextChar"/>
    <w:uiPriority w:val="99"/>
    <w:semiHidden/>
    <w:unhideWhenUsed/>
    <w:rsid w:val="00F74142"/>
    <w:rPr>
      <w:sz w:val="20"/>
      <w:szCs w:val="20"/>
    </w:rPr>
  </w:style>
  <w:style w:type="character" w:customStyle="1" w:styleId="CommentTextChar">
    <w:name w:val="Comment Text Char"/>
    <w:basedOn w:val="DefaultParagraphFont"/>
    <w:link w:val="CommentText"/>
    <w:uiPriority w:val="99"/>
    <w:semiHidden/>
    <w:rsid w:val="00F74142"/>
    <w:rPr>
      <w:sz w:val="20"/>
      <w:szCs w:val="20"/>
    </w:rPr>
  </w:style>
  <w:style w:type="paragraph" w:styleId="CommentSubject">
    <w:name w:val="annotation subject"/>
    <w:basedOn w:val="CommentText"/>
    <w:next w:val="CommentText"/>
    <w:link w:val="CommentSubjectChar"/>
    <w:uiPriority w:val="99"/>
    <w:semiHidden/>
    <w:unhideWhenUsed/>
    <w:rsid w:val="00F74142"/>
    <w:rPr>
      <w:b/>
      <w:bCs/>
    </w:rPr>
  </w:style>
  <w:style w:type="character" w:customStyle="1" w:styleId="CommentSubjectChar">
    <w:name w:val="Comment Subject Char"/>
    <w:basedOn w:val="CommentTextChar"/>
    <w:link w:val="CommentSubject"/>
    <w:uiPriority w:val="99"/>
    <w:semiHidden/>
    <w:rsid w:val="00F74142"/>
    <w:rPr>
      <w:b/>
      <w:bCs/>
      <w:sz w:val="20"/>
      <w:szCs w:val="20"/>
    </w:rPr>
  </w:style>
  <w:style w:type="paragraph" w:styleId="Revision">
    <w:name w:val="Revision"/>
    <w:hidden/>
    <w:uiPriority w:val="99"/>
    <w:semiHidden/>
    <w:rsid w:val="0068524A"/>
  </w:style>
  <w:style w:type="character" w:styleId="FollowedHyperlink">
    <w:name w:val="FollowedHyperlink"/>
    <w:basedOn w:val="DefaultParagraphFont"/>
    <w:uiPriority w:val="99"/>
    <w:semiHidden/>
    <w:unhideWhenUsed/>
    <w:rsid w:val="0068524A"/>
    <w:rPr>
      <w:color w:val="954F72" w:themeColor="followedHyperlink"/>
      <w:u w:val="single"/>
    </w:rPr>
  </w:style>
  <w:style w:type="paragraph" w:styleId="FootnoteText">
    <w:name w:val="footnote text"/>
    <w:basedOn w:val="Normal"/>
    <w:link w:val="FootnoteTextChar"/>
    <w:uiPriority w:val="99"/>
    <w:semiHidden/>
    <w:unhideWhenUsed/>
    <w:rsid w:val="008233C9"/>
    <w:rPr>
      <w:sz w:val="20"/>
      <w:szCs w:val="20"/>
    </w:rPr>
  </w:style>
  <w:style w:type="character" w:customStyle="1" w:styleId="FootnoteTextChar">
    <w:name w:val="Footnote Text Char"/>
    <w:basedOn w:val="DefaultParagraphFont"/>
    <w:link w:val="FootnoteText"/>
    <w:uiPriority w:val="99"/>
    <w:semiHidden/>
    <w:rsid w:val="008233C9"/>
    <w:rPr>
      <w:sz w:val="20"/>
      <w:szCs w:val="20"/>
    </w:rPr>
  </w:style>
  <w:style w:type="character" w:styleId="FootnoteReference">
    <w:name w:val="footnote reference"/>
    <w:basedOn w:val="DefaultParagraphFont"/>
    <w:uiPriority w:val="99"/>
    <w:semiHidden/>
    <w:unhideWhenUsed/>
    <w:rsid w:val="00823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9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a.ac.uk/quality-code/subject-benchmark-statements" TargetMode="External"/><Relationship Id="rId13" Type="http://schemas.openxmlformats.org/officeDocument/2006/relationships/footer" Target="footer1.xml"/><Relationship Id="rId18" Type="http://schemas.openxmlformats.org/officeDocument/2006/relationships/hyperlink" Target="https://www.lshtm.ac.uk/study/courses/changes-course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lshtm.ac.uk/study/applications/applying-short-courses-modul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lshtm.ac.uk/sites/default/files/academic-manual-chapter-0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shtm.ac.uk/study/how-apply/applying-masters-degree-london/you-apply-msc"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hyperlink" Target="https://www.lshtm.ac.uk/sites/default/files/academic-manual-chapter-07.pdf" TargetMode="External"/><Relationship Id="rId19" Type="http://schemas.openxmlformats.org/officeDocument/2006/relationships/hyperlink" Target="https://www.qaa.ac.uk/docs/qaa/quality-code/contact-hours-guidance.pdf" TargetMode="External"/><Relationship Id="rId31"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yperlink" Target="https://www.lshtm.ac.uk/sites/default/files/academic-manual-chapter-08a.pdf" TargetMode="External"/><Relationship Id="rId14" Type="http://schemas.openxmlformats.org/officeDocument/2006/relationships/footer" Target="footer2.xml"/><Relationship Id="rId22" Type="http://schemas.openxmlformats.org/officeDocument/2006/relationships/hyperlink" Target="https://www.lshtm.ac.uk/sites/default/files/english_language_requirements_policy.pdf" TargetMode="External"/><Relationship Id="rId27" Type="http://schemas.openxmlformats.org/officeDocument/2006/relationships/customXml" Target="../customXml/item3.xml"/><Relationship Id="rId30" Type="http://schemas.openxmlformats.org/officeDocument/2006/relationships/customXml" Target="../customXml/item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07403b-203c-4ed3-95cd-88a852189123" ContentTypeId="0x010100E3C2D5FD9BED31418104DB9619E0BAE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a164dda-3779-4169-b957-e287451f6523">
      <Value>160</Value>
      <Value>268</Value>
      <Value>309</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462b212d-e228-4aeb-bb70-d20ce13f471f</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Info xmlns="http://schemas.microsoft.com/office/infopath/2007/PartnerControls">
          <TermName xmlns="http://schemas.microsoft.com/office/infopath/2007/PartnerControls">Quality and Academic Standards</TermName>
          <TermId xmlns="http://schemas.microsoft.com/office/infopath/2007/PartnerControls">2c474f87-096d-424d-8723-89e1c6d8d49e</TermId>
        </TermInfo>
      </Terms>
    </m48a2eb139814542bfdd702f3b540d66>
    <Visibility xmlns="6a164dda-3779-4169-b957-e287451f6523">External</Visibility>
    <Overview xmlns="95a0b8b2-c663-43e7-bd48-a3730d7a5ba2" xsi:nil="true"/>
    <_Flow_SignoffStatus xmlns="b368c4e3-a0e0-4aa6-b5a3-80547d43da8e" xsi:nil="true"/>
    <Governance_x0020_Type xmlns="95a0b8b2-c663-43e7-bd48-a3730d7a5ba2">
      <Value>Procedure</Value>
    </Governance_x0020_Type>
    <_dlc_DocId xmlns="95a0b8b2-c663-43e7-bd48-a3730d7a5ba2">3UFKAJEVQJ3U-1262573060-666</_dlc_DocId>
    <_dlc_DocIdUrl xmlns="95a0b8b2-c663-43e7-bd48-a3730d7a5ba2">
      <Url>https://lshtm.sharepoint.com/sites/assets/policies/_layouts/15/DocIdRedir.aspx?ID=3UFKAJEVQJ3U-1262573060-666</Url>
      <Description>3UFKAJEVQJ3U-1262573060-666</Description>
    </_dlc_DocIdUrl>
  </documentManagement>
</p:properties>
</file>

<file path=customXml/itemProps1.xml><?xml version="1.0" encoding="utf-8"?>
<ds:datastoreItem xmlns:ds="http://schemas.openxmlformats.org/officeDocument/2006/customXml" ds:itemID="{B9514BFB-1E56-46E1-A180-3A12B59CB5CA}">
  <ds:schemaRefs>
    <ds:schemaRef ds:uri="http://schemas.openxmlformats.org/officeDocument/2006/bibliography"/>
  </ds:schemaRefs>
</ds:datastoreItem>
</file>

<file path=customXml/itemProps2.xml><?xml version="1.0" encoding="utf-8"?>
<ds:datastoreItem xmlns:ds="http://schemas.openxmlformats.org/officeDocument/2006/customXml" ds:itemID="{DE30DB8A-07A6-482A-9314-8CE2FCEE2B60}"/>
</file>

<file path=customXml/itemProps3.xml><?xml version="1.0" encoding="utf-8"?>
<ds:datastoreItem xmlns:ds="http://schemas.openxmlformats.org/officeDocument/2006/customXml" ds:itemID="{A2DB8465-C28F-4AC6-97A3-690418D21D95}"/>
</file>

<file path=customXml/itemProps4.xml><?xml version="1.0" encoding="utf-8"?>
<ds:datastoreItem xmlns:ds="http://schemas.openxmlformats.org/officeDocument/2006/customXml" ds:itemID="{35D6CB39-C27A-44B9-957C-FCAD282B2850}"/>
</file>

<file path=customXml/itemProps5.xml><?xml version="1.0" encoding="utf-8"?>
<ds:datastoreItem xmlns:ds="http://schemas.openxmlformats.org/officeDocument/2006/customXml" ds:itemID="{0BBCB5D1-FB9B-4BAE-ADDF-260A7932E9C1}"/>
</file>

<file path=customXml/itemProps6.xml><?xml version="1.0" encoding="utf-8"?>
<ds:datastoreItem xmlns:ds="http://schemas.openxmlformats.org/officeDocument/2006/customXml" ds:itemID="{436DC0F4-2010-4CE3-B206-F561C5AC4E5A}"/>
</file>

<file path=customXml/itemProps7.xml><?xml version="1.0" encoding="utf-8"?>
<ds:datastoreItem xmlns:ds="http://schemas.openxmlformats.org/officeDocument/2006/customXml" ds:itemID="{76F34A10-DBB4-4205-BE19-F386E95B1869}"/>
</file>

<file path=docProps/app.xml><?xml version="1.0" encoding="utf-8"?>
<Properties xmlns="http://schemas.openxmlformats.org/officeDocument/2006/extended-properties" xmlns:vt="http://schemas.openxmlformats.org/officeDocument/2006/docPropsVTypes">
  <Template>Normal.dotm</Template>
  <TotalTime>282</TotalTime>
  <Pages>6</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 template intensive masters</dc:title>
  <dc:subject/>
  <dc:creator>Kate Marshall</dc:creator>
  <cp:keywords>template</cp:keywords>
  <dc:description/>
  <cp:lastModifiedBy>Gemma  Martin</cp:lastModifiedBy>
  <cp:revision>27</cp:revision>
  <dcterms:created xsi:type="dcterms:W3CDTF">2018-04-10T10:37:00Z</dcterms:created>
  <dcterms:modified xsi:type="dcterms:W3CDTF">2021-06-22T14:27:00Z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91394f34-2da1-40ec-920f-0977c79e1267</vt:lpwstr>
  </property>
  <property fmtid="{D5CDD505-2E9C-101B-9397-08002B2CF9AE}" pid="4" name="TaxKeyword">
    <vt:lpwstr>268;#template|462b212d-e228-4aeb-bb70-d20ce13f471f</vt:lpwstr>
  </property>
  <property fmtid="{D5CDD505-2E9C-101B-9397-08002B2CF9AE}" pid="5" name="Policy Area">
    <vt:lpwstr>160;#Division of Education|97010511-1aee-479f-9ad1-edea3821fef8;#309;#Quality and Academic Standards|2c474f87-096d-424d-8723-89e1c6d8d49e</vt:lpwstr>
  </property>
</Properties>
</file>